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 xml:space="preserve">           </w:t>
      </w:r>
      <w:bookmarkStart w:id="0" w:name="__DdeLink__272_300929115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ab/>
        <w:tab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  <w:t xml:space="preserve">  -PROJEKT-</w:t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Uchwała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Nr__/__/2021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Rady Miejskiej w Szczytnie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z dnia ____________ 2021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 na nieruchomościach zamieszkałych, ustalenia stawki opłaty oraz zwolnienia w części  z opłaty w związku z kompostowaniem bioodpadów stanowiących odpady komunalne w kompostowniku przydomowym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Na podstawie art. 18 ust. 2 pkt 15 w związku z art. 40 ust. 1 i art. 41 ust. 1 ustawy z  dnia 8 marca 1990 r. o  samorządzie gminnym (Dz. U. z 2021 r. poz. 1372 i poz. 1834) oraz art. 6j ust. 1 pkt 1, art. 6k ust. 1 pkt 1, ust 2a, ust 3, ust 4a ustawy z  dnia  13 września 1996 r. o utrzymaniu czystości i  porządku w  gminach (Dz. U. z 2021 r. poz. 888 i 1648 oraz z 2020 r. poz. 2320), Rada Miejska w Szczytnie uchwala, co następuje: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1.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W przypadku nieruchomości, na których zamieszkują mieszkańcy opłata za gospodarowanie odpadami komunalnymi stanowi iloczyn liczby mieszkańców zamieszkujących daną nieruchomość oraz stawki opłaty o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>kreślone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j</w:t>
      </w:r>
      <w:r>
        <w:rPr>
          <w:rFonts w:eastAsia="Times New Roman" w:cs="Times New Roman" w:ascii="Times New Roman" w:hAnsi="Times New Roman"/>
          <w:color w:val="2E1B1B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w § 2.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highlight w:val="yellow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2.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Ustala się stawkę opłaty za gospodarowanie odpadami komunalnymi dla właścicieli nieruchomości na terenie Gminy Miejskiej Szczytno w wysokości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 28,00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zł miesięcznie od osoby zamieszkującej daną nieruchomość.  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highlight w:val="yellow"/>
        </w:rPr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3.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Ustala się stawkę opłaty podwyższonej za gospodarowanie odpadami komunalnymi, jeżeli właściciel nieruchomości nie wypełnia obowiązku zbierania odpadów komunalnych w sposób selektywny, w wysokości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56,00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zł miesięcznie od osoby zamieszkującej daną nieruchomość.</w:t>
      </w:r>
    </w:p>
    <w:p>
      <w:pPr>
        <w:pStyle w:val="Normal"/>
        <w:shd w:val="clear" w:color="auto" w:fill="FFFFFF"/>
        <w:spacing w:lineRule="auto" w:line="240" w:before="0" w:after="0"/>
        <w:rPr>
          <w:highlight w:val="yellow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  <w:highlight w:val="yellow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§ 4.1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Zwalnia się w części z opłaty za gospodarowanie odpadami komunalnymi właścicieli nieruchomości zabudowanych budynkami mieszkalnymi jednorodzinnymi, kompostujących bioodpady stanowiące odpady komunalne w kompostowniku przydomowym.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1"/>
          <w:szCs w:val="21"/>
        </w:rPr>
        <w:t>2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>. Zwolnienie, o którym mowa w ust. 1, przysługuje w wysokości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 xml:space="preserve"> 4,50 zł</w:t>
      </w:r>
      <w:r>
        <w:rPr>
          <w:rFonts w:eastAsia="Times New Roman" w:cs="Times New Roman" w:ascii="Times New Roman" w:hAnsi="Times New Roman"/>
          <w:bCs/>
          <w:color w:val="000000"/>
          <w:sz w:val="21"/>
          <w:szCs w:val="21"/>
        </w:rPr>
        <w:t xml:space="preserve"> miesięcznie za każdego mieszkańca zamieszkującego daną nieruchomość, od kwoty podstawowej, co powoduje, że w takim przypadku stawka miesięczna od osoby zamieszkującej daną nieruchomość wynosi </w:t>
      </w: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</w:rPr>
        <w:t>23,50 zł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.  </w:t>
      </w:r>
    </w:p>
    <w:p>
      <w:pPr>
        <w:pStyle w:val="Normal"/>
        <w:shd w:val="clear" w:color="auto" w:fill="FFFFFF"/>
        <w:tabs>
          <w:tab w:val="clear" w:pos="709"/>
          <w:tab w:val="left" w:pos="5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1"/>
          <w:szCs w:val="21"/>
        </w:rPr>
        <w:t xml:space="preserve">Uchyla się uchwałę </w:t>
      </w:r>
      <w:r>
        <w:rPr>
          <w:rFonts w:cs="Times New Roman" w:ascii="Times New Roman" w:hAnsi="Times New Roman"/>
          <w:sz w:val="21"/>
          <w:szCs w:val="21"/>
        </w:rPr>
        <w:t xml:space="preserve">nr XXXVII/270/2021 Rady Miejskiej w Szczytnie z dnia 19 listopada 2021 r.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6.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Wykonanie uchwały powierza się Burmistrzowi Miasta Szczytno.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 xml:space="preserve">§ 7.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Uchwała wchodzi w  życie z dniem 01 lutego 2022 r. po uprzednim ogłoszeniu w Dzienniku Urzędowym Województwa Warmińsko – Mazurskiego.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highlight w:val="yellow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highlight w:val="yellow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highlight w:val="yellow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>PRZEWODNICZĄCY RADY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>U Z A S A D N I E N I E</w:t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 xml:space="preserve">do uchwały </w:t>
      </w:r>
      <w:bookmarkStart w:id="1" w:name="__DdeLink__220_100957563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 oraz ustalenia stawki opłaty</w:t>
      </w:r>
      <w:bookmarkEnd w:id="1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Na podstawie art. 6k ust. 1 pkt. 1 ustawy z dnia 13 września 1996 r. o utrzymaniu czystości i porządku </w:t>
        <w:br/>
        <w:t>w gminach, rada gminy wybiera metodę ustalenia opłaty za gospodarowanie odpadami komunalnymi spośród metod określonych w art. 6j ust. 1  ww. ustawy i ustala stawkę takiej opłaty.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W związku ze wzrostem kosztów zagospodarowania i odbioru odpadów komunalnych od właścicieli nieruchomości proponuje się wysokość stawki podstawowej w wysokości 28,00 zł (§2). Obecnie Rada Gminy zobowiązana jest również  określić stawki opłaty podwyższonej, </w:t>
      </w:r>
      <w:bookmarkStart w:id="2" w:name="__DdeLink__130_3717895383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przypadku, gdy właściciel nieruchomości nie wypełnia obowiązku zbierania odpadów komunalnych w sposób selektywny</w:t>
      </w:r>
      <w:bookmarkEnd w:id="2"/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 (§3). Zgodnie z art. 6k ust. 3 wysokość stawki opłaty podwyższonej powinna być nie niższa niż dwukrotna wysokość i nie wyższa niż czterokrotna wysokość stawki podstawowej. Gmina Szczytno zostaje przy dwukrotności stawki podstawowej w przypadku, gdy właściciel nieruchomości nie wypełnia obowiązku zbierania odpadów komunalnych w sposób selektywny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W oparciu o art. 6k ust. 4a Rada Gminy może zwolnić w części z opłaty za gospodarowanie odpadami komunalnymi właścicieli nieruchomości zabudowanych budynkami mieszkalnymi jednorodzinnymi kompostujących bioodpady stanowiące odpady komunalne w kompostowniku przydomowym.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Zwolnienie to przysługuje w wysokości 4,50 zł  miesięcznie za każdego mieszkańca zamieszkującego daną nieruchomość co stanowi 16,07 % od kwoty podstawowej tzn. od 23,50 zł miesięcznie od osoby zamieszkującej daną nieruchomość.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Mając powyższe na uwadze, przyjęcie przedmiotowej uchwały przez Radę Miejską w Szczytnie jest zasadne.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BURMISTRZ MIASTA SZCZYTNO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64b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NSimSun" w:cs="Arial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81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6ea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Standard" w:customStyle="1">
    <w:name w:val="Standard"/>
    <w:qFormat/>
    <w:rsid w:val="004b36a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65E8-C334-4791-9350-81725FB8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LibreOffice/6.3.4.2$Windows_X86_64 LibreOffice_project/60da17e045e08f1793c57c00ba83cdfce946d0aa</Application>
  <Pages>2</Pages>
  <Words>593</Words>
  <Characters>3484</Characters>
  <CharactersWithSpaces>4213</CharactersWithSpaces>
  <Paragraphs>27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2021-10-23T19:58:00Z</dcterms:created>
  <dc:creator>IwonaD</dc:creator>
  <dc:description/>
  <dc:language>pl-PL</dc:language>
  <cp:lastModifiedBy/>
  <cp:lastPrinted>2021-11-25T10:01:45Z</cp:lastPrinted>
  <dcterms:modified xsi:type="dcterms:W3CDTF">2021-11-25T12:37:01Z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