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D7" w:rsidRPr="00E52404" w:rsidRDefault="00E52404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E52404">
        <w:rPr>
          <w:rFonts w:ascii="Times New Roman" w:hAnsi="Times New Roman" w:cs="Times New Roman"/>
          <w:b/>
          <w:bCs/>
          <w:color w:val="000000"/>
        </w:rPr>
        <w:t>-PROJEKT-</w:t>
      </w:r>
    </w:p>
    <w:p w:rsidR="001658D7" w:rsidRPr="00E52404" w:rsidRDefault="001658D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658D7" w:rsidRPr="00E52404" w:rsidRDefault="001658D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658D7" w:rsidRPr="00E52404" w:rsidRDefault="00E52404">
      <w:pPr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bidi="ar-SA"/>
        </w:rPr>
      </w:pPr>
      <w:r w:rsidRPr="00E52404">
        <w:rPr>
          <w:rFonts w:ascii="Times New Roman" w:eastAsia="Times New Roman" w:hAnsi="Times New Roman" w:cs="Times New Roman"/>
          <w:b/>
          <w:color w:val="000000"/>
          <w:kern w:val="0"/>
          <w:lang w:bidi="ar-SA"/>
        </w:rPr>
        <w:t>UCHWAŁA Nr ...………………...</w:t>
      </w:r>
    </w:p>
    <w:p w:rsidR="001658D7" w:rsidRPr="00E52404" w:rsidRDefault="00E52404">
      <w:pPr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bidi="ar-SA"/>
        </w:rPr>
      </w:pPr>
      <w:r w:rsidRPr="00E52404">
        <w:rPr>
          <w:rFonts w:ascii="Times New Roman" w:eastAsia="Times New Roman" w:hAnsi="Times New Roman" w:cs="Times New Roman"/>
          <w:b/>
          <w:color w:val="000000"/>
          <w:kern w:val="0"/>
          <w:lang w:bidi="ar-SA"/>
        </w:rPr>
        <w:t>RADY MIEJSKIEJ W SZCZYTNIE</w:t>
      </w:r>
    </w:p>
    <w:p w:rsidR="001658D7" w:rsidRPr="00E52404" w:rsidRDefault="00E52404">
      <w:pPr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0"/>
          <w:lang w:bidi="ar-SA"/>
        </w:rPr>
      </w:pPr>
      <w:r w:rsidRPr="00E52404">
        <w:rPr>
          <w:rFonts w:ascii="Times New Roman" w:eastAsia="Times New Roman" w:hAnsi="Times New Roman" w:cs="Times New Roman"/>
          <w:b/>
          <w:color w:val="000000"/>
          <w:kern w:val="0"/>
          <w:lang w:bidi="ar-SA"/>
        </w:rPr>
        <w:t>z dnia …………….. 2023 r.</w:t>
      </w:r>
    </w:p>
    <w:p w:rsidR="001658D7" w:rsidRPr="00E52404" w:rsidRDefault="001658D7">
      <w:pPr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bidi="ar-SA"/>
        </w:rPr>
      </w:pPr>
    </w:p>
    <w:p w:rsidR="001658D7" w:rsidRPr="00E52404" w:rsidRDefault="00E52404">
      <w:pPr>
        <w:jc w:val="center"/>
        <w:rPr>
          <w:rFonts w:ascii="Times New Roman" w:hAnsi="Times New Roman" w:cs="Times New Roman"/>
          <w:color w:val="000000"/>
        </w:rPr>
      </w:pPr>
      <w:r w:rsidRPr="00E52404">
        <w:rPr>
          <w:rFonts w:ascii="Times New Roman" w:hAnsi="Times New Roman" w:cs="Times New Roman"/>
          <w:b/>
          <w:bCs/>
          <w:color w:val="000000"/>
        </w:rPr>
        <w:t>zmieniająca uchwałę w sprawie zasad i trybu realizowania Budżetu Obywatelskiego Gminy Miejskiej Szczytno</w:t>
      </w:r>
    </w:p>
    <w:p w:rsidR="001658D7" w:rsidRPr="00E52404" w:rsidRDefault="001658D7">
      <w:pPr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highlight w:val="yellow"/>
          <w:lang w:bidi="ar-SA"/>
        </w:rPr>
      </w:pPr>
    </w:p>
    <w:p w:rsidR="001658D7" w:rsidRPr="00E52404" w:rsidRDefault="00E52404">
      <w:pPr>
        <w:pStyle w:val="Standard"/>
        <w:ind w:left="-284"/>
        <w:jc w:val="both"/>
        <w:rPr>
          <w:rFonts w:ascii="Times New Roman" w:hAnsi="Times New Roman" w:cs="Times New Roman"/>
          <w:color w:val="000000"/>
        </w:rPr>
      </w:pPr>
      <w:r w:rsidRPr="00E52404">
        <w:rPr>
          <w:rFonts w:ascii="Times New Roman" w:hAnsi="Times New Roman" w:cs="Times New Roman"/>
          <w:color w:val="000000"/>
        </w:rPr>
        <w:t xml:space="preserve">Na podstawie art. 5a ust. 7 pkt ustawy z dnia 8 marca 1990 r. o samorządzie gminnym (Dz. U. z 2023 r. poz. 40 i 572), Rada Miejska w Szczytnie </w:t>
      </w:r>
      <w:r w:rsidRPr="00E52404">
        <w:rPr>
          <w:rFonts w:ascii="Times New Roman" w:eastAsia="Times New Roman" w:hAnsi="Times New Roman" w:cs="Times New Roman"/>
          <w:b/>
          <w:color w:val="000000"/>
          <w:kern w:val="0"/>
          <w:lang w:bidi="ar-SA"/>
        </w:rPr>
        <w:t>uchwala się, co następuje</w:t>
      </w:r>
      <w:r w:rsidRPr="00E52404"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:</w:t>
      </w:r>
    </w:p>
    <w:p w:rsidR="001658D7" w:rsidRPr="00E52404" w:rsidRDefault="001658D7">
      <w:pPr>
        <w:ind w:left="-284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highlight w:val="yellow"/>
          <w:lang w:bidi="ar-SA"/>
        </w:rPr>
      </w:pPr>
    </w:p>
    <w:p w:rsidR="001658D7" w:rsidRPr="00E52404" w:rsidRDefault="00E52404">
      <w:pPr>
        <w:shd w:val="clear" w:color="auto" w:fill="FFFFFF"/>
        <w:tabs>
          <w:tab w:val="left" w:pos="709"/>
          <w:tab w:val="left" w:pos="1276"/>
        </w:tabs>
        <w:ind w:left="-284" w:firstLine="284"/>
        <w:jc w:val="both"/>
        <w:textAlignment w:val="auto"/>
        <w:rPr>
          <w:rFonts w:ascii="Times New Roman" w:eastAsia="Times New Roman" w:hAnsi="Times New Roman" w:cs="Times New Roman"/>
          <w:bCs/>
          <w:kern w:val="0"/>
          <w:highlight w:val="yellow"/>
          <w:lang w:bidi="ar-SA"/>
        </w:rPr>
      </w:pPr>
      <w:r w:rsidRPr="00E52404">
        <w:rPr>
          <w:rFonts w:ascii="Times New Roman" w:eastAsia="Times New Roman" w:hAnsi="Times New Roman" w:cs="Times New Roman"/>
          <w:b/>
          <w:color w:val="000000"/>
          <w:kern w:val="0"/>
          <w:lang w:bidi="ar-SA"/>
        </w:rPr>
        <w:t xml:space="preserve">§ 1. </w:t>
      </w:r>
      <w:r w:rsidRPr="00E52404"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 xml:space="preserve"> </w:t>
      </w:r>
      <w:r w:rsidRPr="00E52404">
        <w:rPr>
          <w:rFonts w:ascii="Times New Roman" w:hAnsi="Times New Roman" w:cs="Times New Roman"/>
          <w:color w:val="000000"/>
        </w:rPr>
        <w:t>W uchwale nr XXIX/226/2021 Rady Miejskiej w Szczytnie z dnia 29 kwietnia 2021 r</w:t>
      </w:r>
      <w:r w:rsidRPr="00E52404">
        <w:rPr>
          <w:rFonts w:ascii="Times New Roman" w:hAnsi="Times New Roman" w:cs="Times New Roman"/>
          <w:color w:val="000000"/>
        </w:rPr>
        <w:t>. w sprawie zasad i trybu realizowania Budżetu Obywatelskiego Gminy Miejskiej Szczytno (Dz. Urz. Woj. Warm.-Maz. z 2021 r. poz. 1917 oraz z 2022 r. poz. 2663) wprowadza się następujące zmiany:</w:t>
      </w:r>
    </w:p>
    <w:p w:rsidR="001658D7" w:rsidRPr="00E52404" w:rsidRDefault="001658D7">
      <w:pPr>
        <w:shd w:val="clear" w:color="auto" w:fill="FFFFFF"/>
        <w:tabs>
          <w:tab w:val="left" w:pos="1276"/>
        </w:tabs>
        <w:ind w:left="-284" w:firstLine="284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highlight w:val="yellow"/>
          <w:lang w:bidi="ar-SA"/>
        </w:rPr>
      </w:pPr>
    </w:p>
    <w:p w:rsidR="001658D7" w:rsidRPr="00E52404" w:rsidRDefault="00E52404">
      <w:pPr>
        <w:shd w:val="clear" w:color="auto" w:fill="FFFFFF"/>
        <w:tabs>
          <w:tab w:val="left" w:pos="1276"/>
        </w:tabs>
        <w:ind w:left="-284" w:firstLine="284"/>
        <w:jc w:val="both"/>
        <w:textAlignment w:val="auto"/>
        <w:rPr>
          <w:rFonts w:ascii="Times New Roman" w:hAnsi="Times New Roman" w:cs="Times New Roman"/>
          <w:color w:val="000000"/>
        </w:rPr>
      </w:pPr>
      <w:r w:rsidRPr="00E52404">
        <w:rPr>
          <w:rFonts w:ascii="Times New Roman" w:hAnsi="Times New Roman" w:cs="Times New Roman"/>
          <w:color w:val="000000"/>
        </w:rPr>
        <w:t>1) Regulamin Budżetu Obywatelskiego Gminy Miejskiej Szczytno s</w:t>
      </w:r>
      <w:r w:rsidRPr="00E52404">
        <w:rPr>
          <w:rFonts w:ascii="Times New Roman" w:hAnsi="Times New Roman" w:cs="Times New Roman"/>
          <w:color w:val="000000"/>
        </w:rPr>
        <w:t>tanowiący załącznik nr 1 do uchwały otrzymuje brzmienie zgodne z załącznikiem nr 1 do niniejszej uchwały;</w:t>
      </w:r>
    </w:p>
    <w:p w:rsidR="001658D7" w:rsidRPr="00E52404" w:rsidRDefault="00E52404">
      <w:pPr>
        <w:shd w:val="clear" w:color="auto" w:fill="FFFFFF"/>
        <w:tabs>
          <w:tab w:val="left" w:pos="1276"/>
        </w:tabs>
        <w:ind w:left="-284" w:firstLine="284"/>
        <w:jc w:val="both"/>
        <w:textAlignment w:val="auto"/>
        <w:rPr>
          <w:rFonts w:ascii="Times New Roman" w:hAnsi="Times New Roman" w:cs="Times New Roman"/>
          <w:color w:val="000000"/>
        </w:rPr>
      </w:pPr>
      <w:r w:rsidRPr="00E52404">
        <w:rPr>
          <w:rFonts w:ascii="Times New Roman" w:hAnsi="Times New Roman" w:cs="Times New Roman"/>
          <w:color w:val="000000"/>
        </w:rPr>
        <w:t xml:space="preserve">2) </w:t>
      </w:r>
      <w:r w:rsidRPr="00E52404"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Formularz oceny formalnej stanowiący załącznik nr 3 do Regulaminu otrzymuje brzmienie zgodne z załącznikiem nr 2 do niniejszej uchwały.</w:t>
      </w:r>
    </w:p>
    <w:p w:rsidR="001658D7" w:rsidRPr="00E52404" w:rsidRDefault="001658D7">
      <w:pPr>
        <w:shd w:val="clear" w:color="auto" w:fill="FFFFFF"/>
        <w:jc w:val="both"/>
        <w:textAlignment w:val="auto"/>
        <w:rPr>
          <w:rFonts w:ascii="Times New Roman" w:hAnsi="Times New Roman" w:cs="Times New Roman"/>
          <w:color w:val="000000"/>
          <w:highlight w:val="yellow"/>
        </w:rPr>
      </w:pPr>
    </w:p>
    <w:p w:rsidR="001658D7" w:rsidRPr="00E52404" w:rsidRDefault="00E52404">
      <w:pPr>
        <w:ind w:left="-284" w:firstLine="284"/>
        <w:jc w:val="both"/>
        <w:textAlignment w:val="auto"/>
        <w:rPr>
          <w:rFonts w:ascii="Times New Roman" w:hAnsi="Times New Roman" w:cs="Times New Roman"/>
        </w:rPr>
      </w:pPr>
      <w:r w:rsidRPr="00E52404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 xml:space="preserve">§ 2. </w:t>
      </w:r>
      <w:r w:rsidRPr="00E52404">
        <w:rPr>
          <w:rFonts w:ascii="Times New Roman" w:eastAsia="Times New Roman" w:hAnsi="Times New Roman" w:cs="Times New Roman"/>
          <w:color w:val="000000"/>
          <w:kern w:val="0"/>
          <w:lang w:bidi="ar-SA"/>
        </w:rPr>
        <w:t>Wykonanie uchwały powierza się Burmistrzowi Miasta Szczytno.</w:t>
      </w:r>
    </w:p>
    <w:p w:rsidR="001658D7" w:rsidRPr="00E52404" w:rsidRDefault="001658D7">
      <w:pPr>
        <w:ind w:left="-284" w:firstLine="28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1658D7" w:rsidRPr="00E52404" w:rsidRDefault="00E52404">
      <w:pPr>
        <w:pStyle w:val="Standard"/>
        <w:ind w:left="-284" w:firstLine="284"/>
        <w:jc w:val="both"/>
        <w:rPr>
          <w:rFonts w:ascii="Times New Roman" w:hAnsi="Times New Roman" w:cs="Times New Roman"/>
        </w:rPr>
      </w:pPr>
      <w:r w:rsidRPr="00E52404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>§ 3.</w:t>
      </w:r>
      <w:r w:rsidRPr="00E5240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E52404">
        <w:rPr>
          <w:rFonts w:ascii="Times New Roman" w:hAnsi="Times New Roman" w:cs="Times New Roman"/>
          <w:color w:val="000000"/>
        </w:rPr>
        <w:t xml:space="preserve">Uchwała wchodzi w życie po upływie 14 dni od jej ogłoszenia w Dzienniku Urzędowym Województwa Warmińsko – Mazurskiego. </w:t>
      </w:r>
    </w:p>
    <w:p w:rsidR="001658D7" w:rsidRPr="00E52404" w:rsidRDefault="001658D7">
      <w:pPr>
        <w:widowControl w:val="0"/>
        <w:tabs>
          <w:tab w:val="left" w:pos="0"/>
        </w:tabs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highlight w:val="yellow"/>
          <w:lang w:bidi="ar-SA"/>
        </w:rPr>
      </w:pPr>
    </w:p>
    <w:p w:rsidR="001658D7" w:rsidRPr="00E52404" w:rsidRDefault="001658D7">
      <w:pPr>
        <w:ind w:left="-284" w:firstLine="284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0"/>
          <w:highlight w:val="yellow"/>
          <w:lang w:bidi="ar-SA"/>
        </w:rPr>
      </w:pPr>
    </w:p>
    <w:p w:rsidR="001658D7" w:rsidRPr="00E52404" w:rsidRDefault="001658D7">
      <w:pPr>
        <w:ind w:left="-284" w:firstLine="134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highlight w:val="yellow"/>
          <w:lang w:bidi="ar-SA"/>
        </w:rPr>
      </w:pPr>
    </w:p>
    <w:p w:rsidR="001658D7" w:rsidRPr="00E52404" w:rsidRDefault="001658D7">
      <w:pPr>
        <w:ind w:left="-284" w:firstLine="1344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highlight w:val="yellow"/>
          <w:lang w:bidi="ar-SA"/>
        </w:rPr>
      </w:pPr>
    </w:p>
    <w:p w:rsidR="001658D7" w:rsidRPr="00E52404" w:rsidRDefault="001658D7">
      <w:pPr>
        <w:ind w:left="-284" w:firstLine="6805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highlight w:val="yellow"/>
          <w:lang w:bidi="ar-SA"/>
        </w:rPr>
      </w:pPr>
    </w:p>
    <w:p w:rsidR="001658D7" w:rsidRPr="00E52404" w:rsidRDefault="00E52404">
      <w:pPr>
        <w:ind w:left="-284" w:firstLine="6805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20"/>
          <w:lang w:bidi="ar-SA"/>
        </w:rPr>
      </w:pPr>
      <w:r w:rsidRPr="00E52404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>Przewodniczący Rady</w:t>
      </w:r>
    </w:p>
    <w:p w:rsidR="001658D7" w:rsidRPr="00E52404" w:rsidRDefault="001658D7">
      <w:pPr>
        <w:ind w:left="-284" w:firstLine="6805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</w:pPr>
    </w:p>
    <w:p w:rsidR="001658D7" w:rsidRPr="00E52404" w:rsidRDefault="00E52404">
      <w:pPr>
        <w:ind w:left="-284" w:firstLine="6805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20"/>
          <w:lang w:bidi="ar-SA"/>
        </w:rPr>
      </w:pPr>
      <w:r w:rsidRPr="00E52404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 xml:space="preserve">    Tomasz Łachacz</w:t>
      </w:r>
    </w:p>
    <w:p w:rsidR="001658D7" w:rsidRDefault="001658D7">
      <w:pPr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</w:pPr>
    </w:p>
    <w:p w:rsidR="001658D7" w:rsidRDefault="001658D7">
      <w:pPr>
        <w:shd w:val="clear" w:color="auto" w:fill="FFFFFF"/>
        <w:ind w:left="-284" w:firstLine="284"/>
        <w:jc w:val="both"/>
        <w:textAlignment w:val="auto"/>
        <w:rPr>
          <w:b/>
          <w:bCs/>
          <w:color w:val="000000"/>
        </w:rPr>
      </w:pPr>
    </w:p>
    <w:p w:rsidR="001658D7" w:rsidRDefault="001658D7">
      <w:pPr>
        <w:shd w:val="clear" w:color="auto" w:fill="FFFFFF"/>
        <w:ind w:left="-284" w:firstLine="284"/>
        <w:jc w:val="both"/>
        <w:textAlignment w:val="auto"/>
        <w:rPr>
          <w:color w:val="000000"/>
        </w:rPr>
      </w:pPr>
    </w:p>
    <w:p w:rsidR="001658D7" w:rsidRDefault="001658D7">
      <w:pPr>
        <w:shd w:val="clear" w:color="auto" w:fill="FFFFFF"/>
        <w:ind w:left="-284" w:firstLine="284"/>
        <w:jc w:val="both"/>
        <w:textAlignment w:val="auto"/>
        <w:rPr>
          <w:color w:val="000000"/>
        </w:rPr>
      </w:pPr>
    </w:p>
    <w:p w:rsidR="001658D7" w:rsidRDefault="001658D7">
      <w:pPr>
        <w:pStyle w:val="Standard"/>
        <w:jc w:val="both"/>
        <w:rPr>
          <w:color w:val="000000"/>
        </w:rPr>
      </w:pPr>
    </w:p>
    <w:p w:rsidR="001658D7" w:rsidRDefault="001658D7">
      <w:pPr>
        <w:pStyle w:val="Standard"/>
        <w:jc w:val="both"/>
        <w:rPr>
          <w:color w:val="000000"/>
        </w:rPr>
      </w:pPr>
    </w:p>
    <w:p w:rsidR="001658D7" w:rsidRDefault="001658D7">
      <w:pPr>
        <w:pStyle w:val="Standard"/>
        <w:jc w:val="center"/>
        <w:rPr>
          <w:color w:val="000000"/>
        </w:rPr>
      </w:pPr>
    </w:p>
    <w:p w:rsidR="001658D7" w:rsidRDefault="001658D7">
      <w:pPr>
        <w:pStyle w:val="Standard"/>
        <w:jc w:val="both"/>
        <w:rPr>
          <w:color w:val="000000"/>
        </w:rPr>
      </w:pPr>
    </w:p>
    <w:p w:rsidR="001658D7" w:rsidRDefault="001658D7">
      <w:pPr>
        <w:pStyle w:val="Standard"/>
        <w:jc w:val="both"/>
        <w:rPr>
          <w:color w:val="000000"/>
        </w:rPr>
      </w:pPr>
    </w:p>
    <w:p w:rsidR="001658D7" w:rsidRDefault="001658D7">
      <w:pPr>
        <w:rPr>
          <w:color w:val="000000"/>
        </w:rPr>
      </w:pPr>
    </w:p>
    <w:p w:rsidR="001658D7" w:rsidRDefault="001658D7">
      <w:pPr>
        <w:rPr>
          <w:color w:val="000000"/>
        </w:rPr>
      </w:pPr>
    </w:p>
    <w:p w:rsidR="001658D7" w:rsidRDefault="001658D7">
      <w:pPr>
        <w:rPr>
          <w:color w:val="000000"/>
        </w:rPr>
      </w:pPr>
    </w:p>
    <w:p w:rsidR="001658D7" w:rsidRDefault="001658D7">
      <w:pPr>
        <w:rPr>
          <w:color w:val="000000"/>
        </w:rPr>
        <w:sectPr w:rsidR="001658D7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1658D7" w:rsidRDefault="00E52404">
      <w:pPr>
        <w:spacing w:line="252" w:lineRule="auto"/>
        <w:ind w:right="3"/>
      </w:pPr>
      <w:r>
        <w:rPr>
          <w:rStyle w:val="Domylnaczcionkaakapitu"/>
          <w:rFonts w:ascii="Arial" w:hAnsi="Arial"/>
          <w:color w:val="000000"/>
          <w:sz w:val="18"/>
          <w:szCs w:val="18"/>
        </w:rPr>
        <w:lastRenderedPageBreak/>
        <w:tab/>
      </w:r>
      <w:r>
        <w:rPr>
          <w:rStyle w:val="Domylnaczcionkaakapitu"/>
          <w:rFonts w:ascii="Arial" w:hAnsi="Arial"/>
          <w:color w:val="000000"/>
          <w:sz w:val="18"/>
          <w:szCs w:val="18"/>
        </w:rPr>
        <w:tab/>
      </w:r>
      <w:r>
        <w:rPr>
          <w:rStyle w:val="Domylnaczcionkaakapitu"/>
          <w:rFonts w:ascii="Arial" w:hAnsi="Arial"/>
          <w:color w:val="000000"/>
          <w:sz w:val="18"/>
          <w:szCs w:val="18"/>
        </w:rPr>
        <w:tab/>
      </w:r>
      <w:r>
        <w:rPr>
          <w:rStyle w:val="Domylnaczcionkaakapitu"/>
          <w:rFonts w:ascii="Arial" w:hAnsi="Arial"/>
          <w:color w:val="000000"/>
          <w:sz w:val="18"/>
          <w:szCs w:val="18"/>
        </w:rPr>
        <w:tab/>
      </w:r>
      <w:r>
        <w:rPr>
          <w:rStyle w:val="Domylnaczcionkaakapitu"/>
          <w:rFonts w:ascii="Arial" w:hAnsi="Arial"/>
          <w:color w:val="000000"/>
          <w:sz w:val="18"/>
          <w:szCs w:val="18"/>
        </w:rPr>
        <w:tab/>
      </w:r>
      <w:r>
        <w:rPr>
          <w:rStyle w:val="Domylnaczcionkaakapitu"/>
          <w:rFonts w:ascii="Arial" w:hAnsi="Arial"/>
          <w:color w:val="000000"/>
          <w:sz w:val="18"/>
          <w:szCs w:val="18"/>
        </w:rPr>
        <w:tab/>
      </w:r>
      <w:r>
        <w:rPr>
          <w:rStyle w:val="Domylnaczcionkaakapitu"/>
          <w:rFonts w:ascii="Arial" w:hAnsi="Arial"/>
          <w:color w:val="000000"/>
          <w:sz w:val="18"/>
          <w:szCs w:val="18"/>
        </w:rPr>
        <w:tab/>
      </w:r>
      <w:r>
        <w:rPr>
          <w:rStyle w:val="Domylnaczcionkaakapitu"/>
          <w:rFonts w:ascii="Arial" w:hAnsi="Arial"/>
          <w:color w:val="000000"/>
          <w:sz w:val="18"/>
          <w:szCs w:val="18"/>
        </w:rPr>
        <w:tab/>
      </w:r>
      <w:r>
        <w:rPr>
          <w:rStyle w:val="Domylnaczcionkaakapitu"/>
          <w:rFonts w:ascii="Arial" w:hAnsi="Arial"/>
          <w:color w:val="000000"/>
          <w:sz w:val="18"/>
          <w:szCs w:val="18"/>
        </w:rPr>
        <w:tab/>
        <w:t xml:space="preserve">Załącznik </w:t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>nr 1 do uchwały</w:t>
      </w:r>
    </w:p>
    <w:p w:rsidR="001658D7" w:rsidRDefault="00E52404">
      <w:pPr>
        <w:pStyle w:val="Normalny"/>
        <w:spacing w:line="252" w:lineRule="auto"/>
        <w:ind w:right="3"/>
      </w:pP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  <w:t>nr…………………………...</w:t>
      </w:r>
    </w:p>
    <w:p w:rsidR="001658D7" w:rsidRDefault="00E52404">
      <w:pPr>
        <w:pStyle w:val="Normalny"/>
        <w:spacing w:line="252" w:lineRule="auto"/>
        <w:ind w:right="3"/>
      </w:pP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  <w:t>Rady Miejskiej w Szczytnie</w:t>
      </w:r>
    </w:p>
    <w:p w:rsidR="001658D7" w:rsidRDefault="00E52404">
      <w:pPr>
        <w:pStyle w:val="Normalny"/>
        <w:spacing w:line="252" w:lineRule="auto"/>
        <w:ind w:right="3"/>
      </w:pP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Style w:val="Domylnaczcionkaakapitu"/>
          <w:rFonts w:ascii="Arial" w:eastAsia="Times New Roman" w:hAnsi="Arial" w:cs="Times New Roman"/>
          <w:color w:val="000000"/>
          <w:sz w:val="18"/>
          <w:szCs w:val="18"/>
        </w:rPr>
        <w:tab/>
        <w:t>z dnia………………………..</w:t>
      </w:r>
    </w:p>
    <w:p w:rsidR="001658D7" w:rsidRDefault="001658D7">
      <w:pPr>
        <w:jc w:val="center"/>
        <w:rPr>
          <w:rFonts w:ascii="Arial" w:hAnsi="Arial" w:cs="Times New Roman"/>
          <w:b/>
          <w:bCs/>
          <w:color w:val="000000"/>
        </w:rPr>
      </w:pPr>
    </w:p>
    <w:p w:rsidR="001658D7" w:rsidRDefault="001658D7">
      <w:pPr>
        <w:jc w:val="center"/>
        <w:rPr>
          <w:rFonts w:ascii="Arial" w:hAnsi="Arial" w:cs="Times New Roman"/>
          <w:b/>
          <w:bCs/>
          <w:color w:val="000000"/>
        </w:rPr>
      </w:pPr>
    </w:p>
    <w:p w:rsidR="001658D7" w:rsidRDefault="001658D7">
      <w:pPr>
        <w:jc w:val="center"/>
        <w:rPr>
          <w:rFonts w:ascii="Arial" w:hAnsi="Arial" w:cs="Times New Roman"/>
          <w:b/>
          <w:bCs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Regulamin</w:t>
      </w: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Budżetu Obywatelskiego Gminy Miejskiej Szczytno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Rozdział 1.</w:t>
      </w: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Postanowienia ogólne</w:t>
      </w:r>
    </w:p>
    <w:p w:rsidR="001658D7" w:rsidRDefault="001658D7">
      <w:pPr>
        <w:jc w:val="center"/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§1.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1. Niniejszy Regulamin </w:t>
      </w:r>
      <w:r>
        <w:rPr>
          <w:rFonts w:ascii="Arial" w:hAnsi="Arial" w:cs="Times New Roman"/>
          <w:color w:val="000000"/>
        </w:rPr>
        <w:t>określa zasady zgłaszania, weryfikowania, głosowania i dokonywania ostatecznego wyboru projektów zadań publicznych, w ramach Budżetu Obywatelskiego Gminy Miejskiej Szczytno, finansowanych z wydzielonej części budżetu Gminy Miejskiej Szczytno.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Ilekroć w</w:t>
      </w:r>
      <w:r>
        <w:rPr>
          <w:rFonts w:ascii="Arial" w:hAnsi="Arial" w:cs="Times New Roman"/>
          <w:color w:val="000000"/>
        </w:rPr>
        <w:t xml:space="preserve"> Regulaminie jest mowa o: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1) Budżecie Obywatelskim – należy przez to rozumieć szczególną formę konsultacji społecznych w sprawie przeznaczenia części wydatków z budżetu Gminy Miejskiej Szczytno na wskazany przez mieszkańców projekt mieszczący się w kompet</w:t>
      </w:r>
      <w:r>
        <w:rPr>
          <w:rFonts w:ascii="Arial" w:hAnsi="Arial" w:cs="Times New Roman"/>
          <w:color w:val="000000"/>
        </w:rPr>
        <w:t>encjach gminy.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2) Regulaminie – należy przez to rozumieć Regulamin Budżetu Obywatelskiego.</w:t>
      </w:r>
    </w:p>
    <w:p w:rsidR="001658D7" w:rsidRDefault="00E52404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3) Harmonogramie – należy przez to rozumieć wykaz zadań i terminów związanych z przygotowaniem i realizacją Budżetu Obywatelskiego, określany corocznie odrębnym  akt</w:t>
      </w:r>
      <w:r>
        <w:rPr>
          <w:rFonts w:ascii="Arial" w:hAnsi="Arial" w:cs="Times New Roman"/>
          <w:color w:val="000000"/>
        </w:rPr>
        <w:t>em organu wykonawczego,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4) Mieście – należy przez to rozumieć Gminę Miejską Szczytno.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 xml:space="preserve">5) Mieszkańcach – rozumie się przez to osoby zamieszkujące na terenie Gminy Miejskiej Szczytno w rozumieniu art. 25 Kodeksu Cywilnego </w:t>
      </w:r>
      <w:bookmarkStart w:id="0" w:name="__DdeLink__5263_847931493"/>
      <w:r>
        <w:rPr>
          <w:rStyle w:val="Domylnaczcionkaakapitu"/>
          <w:rFonts w:ascii="Arial" w:hAnsi="Arial" w:cs="Times New Roman"/>
          <w:color w:val="000000"/>
        </w:rPr>
        <w:t>tj. przebywające na terenie Gminy Mi</w:t>
      </w:r>
      <w:r>
        <w:rPr>
          <w:rStyle w:val="Domylnaczcionkaakapitu"/>
          <w:rFonts w:ascii="Arial" w:hAnsi="Arial" w:cs="Times New Roman"/>
          <w:color w:val="000000"/>
        </w:rPr>
        <w:t>ejskiej Szczytno z zamiarem stałego pobytu.</w:t>
      </w:r>
      <w:bookmarkEnd w:id="0"/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6) Urzędzie – należy przez to rozumieć Urząd Miejski w Szczytnie.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7) Burmistrzu – należy przez to rozumieć Burmistrza Miasta Szczytno.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8) Radzie – należy przez to rozumieć Radę Miejską w Szczytnie.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9) Zespole – n</w:t>
      </w:r>
      <w:r>
        <w:rPr>
          <w:rStyle w:val="Domylnaczcionkaakapitu"/>
          <w:rFonts w:ascii="Arial" w:hAnsi="Arial" w:cs="Times New Roman"/>
          <w:color w:val="000000"/>
        </w:rPr>
        <w:t>ależy przez to rozumieć Zespół do spraw Budżetu Obywatelskiego powołany do zbadania zgłoszonych projektów pod względem formalnym i weryfikacji procesu głosowania, określony  odrębnym  aktem organu wykonawczego,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10) Projekcie – rozumie się przez to propozyc</w:t>
      </w:r>
      <w:r>
        <w:rPr>
          <w:rFonts w:ascii="Arial" w:hAnsi="Arial" w:cs="Times New Roman"/>
          <w:color w:val="000000"/>
        </w:rPr>
        <w:t>ję zadania zgłoszonego do realizacji w ramach Budżetu Obywatelskiego.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11) Projektodawcy – należy rozumieć mieszkańca, który składa projekt do realizacji w ramach Budżetu Obywatelskiego lub grupę mieszkańców składającą taki projekt.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12) Karcie do Głosowania</w:t>
      </w:r>
      <w:r>
        <w:rPr>
          <w:rFonts w:ascii="Arial" w:hAnsi="Arial" w:cs="Times New Roman"/>
          <w:color w:val="000000"/>
        </w:rPr>
        <w:t xml:space="preserve"> – należy przez to rozumieć dokument, w którym umieszczone są projekty zadań dopuszczone do głosowania wg wzoru stanowiącego Załącznik nr 4 do Regulaminu.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13) Ogólnodostępności projektu – należy przez to rozumieć umożliwienie wszystkim mieszkańcom nieodpła</w:t>
      </w:r>
      <w:r>
        <w:rPr>
          <w:rFonts w:ascii="Arial" w:hAnsi="Arial" w:cs="Times New Roman"/>
          <w:color w:val="000000"/>
        </w:rPr>
        <w:t>tnej możliwości korzystania z efektów realizacji projektu wybranego w ramach budżetu obywatelskiego.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lastRenderedPageBreak/>
        <w:t>§ 2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1. Kwota Budżetu Obywatelskiego wynosi 250 000,00 zł brutto (słownie: dwieście pięćdziesiąt tysięcy złotych brutto).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Ze środków Budżetu Obywatels</w:t>
      </w:r>
      <w:r>
        <w:rPr>
          <w:rFonts w:ascii="Arial" w:hAnsi="Arial" w:cs="Times New Roman"/>
          <w:color w:val="000000"/>
        </w:rPr>
        <w:t>kiego może być zrealizowany projekt:</w:t>
      </w:r>
    </w:p>
    <w:p w:rsidR="001658D7" w:rsidRDefault="00E52404">
      <w:pPr>
        <w:pStyle w:val="Akapitzlist"/>
        <w:numPr>
          <w:ilvl w:val="0"/>
          <w:numId w:val="14"/>
        </w:numPr>
        <w:spacing w:after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którego przedmiot należy do zadań własnych gminy;</w:t>
      </w:r>
    </w:p>
    <w:p w:rsidR="001658D7" w:rsidRDefault="00E52404">
      <w:pPr>
        <w:pStyle w:val="Akapitzlist"/>
        <w:numPr>
          <w:ilvl w:val="0"/>
          <w:numId w:val="14"/>
        </w:numPr>
        <w:spacing w:after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którego realizacja jest możliwa w trakcie jednego roku budżetowego;</w:t>
      </w:r>
    </w:p>
    <w:p w:rsidR="001658D7" w:rsidRDefault="00E52404">
      <w:pPr>
        <w:pStyle w:val="Akapitzlist"/>
        <w:numPr>
          <w:ilvl w:val="0"/>
          <w:numId w:val="14"/>
        </w:numPr>
        <w:spacing w:after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który nie narusza przepisów prawa, praw osób trzecich, w tym prawa własności;</w:t>
      </w:r>
    </w:p>
    <w:p w:rsidR="001658D7" w:rsidRDefault="00E52404">
      <w:pPr>
        <w:pStyle w:val="Akapitzlist"/>
        <w:numPr>
          <w:ilvl w:val="0"/>
          <w:numId w:val="14"/>
        </w:numPr>
        <w:spacing w:after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który spełnia kryterium</w:t>
      </w:r>
      <w:r>
        <w:rPr>
          <w:rFonts w:ascii="Arial" w:hAnsi="Arial" w:cs="Times New Roman"/>
          <w:color w:val="000000"/>
        </w:rPr>
        <w:t xml:space="preserve"> ogólnodostępności;</w:t>
      </w:r>
    </w:p>
    <w:p w:rsidR="001658D7" w:rsidRDefault="00E52404">
      <w:pPr>
        <w:pStyle w:val="Akapitzlist"/>
        <w:numPr>
          <w:ilvl w:val="0"/>
          <w:numId w:val="14"/>
        </w:numPr>
        <w:spacing w:after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którego realizacja nie stoi w sprzeczności z obowiązującymi w mieście planami zagospodarowania przestrzennego;</w:t>
      </w:r>
    </w:p>
    <w:p w:rsidR="001658D7" w:rsidRDefault="00E52404">
      <w:pPr>
        <w:pStyle w:val="Akapitzlist"/>
        <w:numPr>
          <w:ilvl w:val="0"/>
          <w:numId w:val="14"/>
        </w:numPr>
        <w:spacing w:after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którego realizacja odbędzie się na gruntach należących do Miasta, bądź do których Miasto posiadać będzie tytuł prawny;</w:t>
      </w:r>
    </w:p>
    <w:p w:rsidR="001658D7" w:rsidRDefault="00E52404">
      <w:pPr>
        <w:pStyle w:val="Akapitzlist"/>
        <w:numPr>
          <w:ilvl w:val="0"/>
          <w:numId w:val="14"/>
        </w:numPr>
        <w:spacing w:after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który </w:t>
      </w:r>
      <w:r>
        <w:rPr>
          <w:rFonts w:ascii="Arial" w:hAnsi="Arial" w:cs="Times New Roman"/>
          <w:color w:val="000000"/>
        </w:rPr>
        <w:t>zakłada realizację całości zadania, nie jedynie jego części;</w:t>
      </w:r>
    </w:p>
    <w:p w:rsidR="001658D7" w:rsidRDefault="00E52404">
      <w:pPr>
        <w:pStyle w:val="Akapitzlist"/>
        <w:numPr>
          <w:ilvl w:val="0"/>
          <w:numId w:val="14"/>
        </w:numPr>
        <w:spacing w:after="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którego budżet nie przekracza kwoty 250 000,00 zł brutto.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3. W ramach Budżetu Obywatelskiego proponowane mogą być projekty o charakterze inwestycyjnym.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4. Zgłaszane projekty powinny dotyczyć zada</w:t>
      </w:r>
      <w:r>
        <w:rPr>
          <w:rFonts w:ascii="Arial" w:hAnsi="Arial" w:cs="Times New Roman"/>
          <w:color w:val="000000"/>
        </w:rPr>
        <w:t>ń, które przyczynią się do rozwoju Miasta oraz poprawy życia mieszkańców, w szczególności budowy, modernizacji lub remontu elementu infrastruktury o ile dostęp do niej spełnia kryterium ogólnodostępności.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5. Wdrożenie i realizacja Budżetu Obywatelskiego sk</w:t>
      </w:r>
      <w:r>
        <w:rPr>
          <w:rFonts w:ascii="Arial" w:hAnsi="Arial" w:cs="Times New Roman"/>
          <w:color w:val="000000"/>
        </w:rPr>
        <w:t>ładać się będzie z następujących etapów:</w:t>
      </w:r>
    </w:p>
    <w:p w:rsidR="001658D7" w:rsidRDefault="00E5240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kampania informacyjna;</w:t>
      </w:r>
    </w:p>
    <w:p w:rsidR="001658D7" w:rsidRDefault="00E5240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zgłaszanie projektów;</w:t>
      </w:r>
    </w:p>
    <w:p w:rsidR="001658D7" w:rsidRDefault="00E5240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weryfikacja zgłoszonych projektów;</w:t>
      </w:r>
    </w:p>
    <w:p w:rsidR="001658D7" w:rsidRDefault="00E5240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głosowanie;</w:t>
      </w:r>
    </w:p>
    <w:p w:rsidR="001658D7" w:rsidRDefault="00E5240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weryfikacja głosów i obliczenie wyników głosowania</w:t>
      </w:r>
    </w:p>
    <w:p w:rsidR="001658D7" w:rsidRDefault="00E5240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podanie wyników głosowania do publicznej wiadomości.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1658D7">
      <w:pPr>
        <w:jc w:val="center"/>
        <w:rPr>
          <w:rFonts w:ascii="Arial" w:hAnsi="Arial" w:cs="Times New Roman"/>
          <w:b/>
          <w:bCs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Rozdział 2.</w:t>
      </w: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Zgłaszanie projektów</w:t>
      </w:r>
    </w:p>
    <w:p w:rsidR="001658D7" w:rsidRDefault="001658D7">
      <w:pPr>
        <w:jc w:val="center"/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§ 3</w:t>
      </w:r>
    </w:p>
    <w:p w:rsidR="001658D7" w:rsidRDefault="001658D7">
      <w:pPr>
        <w:jc w:val="center"/>
        <w:rPr>
          <w:rFonts w:ascii="Arial" w:hAnsi="Arial" w:cs="Times New Roman"/>
          <w:color w:val="000000"/>
        </w:rPr>
      </w:pP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1. Projekty w formie papierowej może zgłosić mieszkaniec lub grupa mieszkańców zamieszkujących na terenie Miasta Szczytno w Biurze Obsługi Interesanta Urzędu (pokój nr 1) od poniedziałku do piątku w godzinach pracy Urzędu tj. od </w:t>
      </w:r>
      <w:r>
        <w:rPr>
          <w:rFonts w:ascii="Arial" w:hAnsi="Arial" w:cs="Times New Roman"/>
          <w:color w:val="000000"/>
        </w:rPr>
        <w:t>godziny 7:30 do godz. 15:30 w terminie określonym w Harmonogramie.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Projekty zgłaszać można wyłącznie na formularzu zgłoszeniowym projektu, który stanowi Załącznik nr 1 do Regulaminu.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3. Formularz zgłoszeniowy projektu dostępny jest na stronie miasta (mi</w:t>
      </w:r>
      <w:r>
        <w:rPr>
          <w:rFonts w:ascii="Arial" w:hAnsi="Arial" w:cs="Times New Roman"/>
          <w:color w:val="000000"/>
        </w:rPr>
        <w:t>astoszczytno.pl), na stronie Budżetu  Obywatelskiego (obywatel.miastoszczytno.pl) oraz w Biurze Obsługi Interesanta w Urzędzie Miejskim w Szczytnie, ul. Sienkiewicza 1, parter, pokój nr 1.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4. Do zgłoszenia projektu projektodawca dołącza listę poparcia dla </w:t>
      </w:r>
      <w:r>
        <w:rPr>
          <w:rFonts w:ascii="Arial" w:hAnsi="Arial" w:cs="Times New Roman"/>
          <w:color w:val="000000"/>
        </w:rPr>
        <w:t>projektu. Każdy z projektów musi zostać poparty podpisami 20 mieszkańców.  Wzór listy poparcia projektu stanowi Załącznik nr 2 do Regulaminu.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5. Lista poparcia projektu dostępna jest na stronie Miasta (miastoszczytno.pl), na stronie Budżetu Obywatelskiego </w:t>
      </w:r>
      <w:r>
        <w:rPr>
          <w:rFonts w:ascii="Arial" w:hAnsi="Arial" w:cs="Times New Roman"/>
          <w:color w:val="000000"/>
        </w:rPr>
        <w:t>(obywatel.miastoszczytno.pl) oraz w Biurze Obsługi Interesanta w Urzędzie Miejskim w Szczytnie, ul. Sienkiewicza 1, parter, pokój nr 1.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lastRenderedPageBreak/>
        <w:t>6. Ustala się zakres informacji niezbędnych do złożenia projektu:</w:t>
      </w:r>
    </w:p>
    <w:p w:rsidR="001658D7" w:rsidRDefault="00E52404">
      <w:pPr>
        <w:numPr>
          <w:ilvl w:val="0"/>
          <w:numId w:val="16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imię i nazwisko  Projektodawcy lub skład  grupy </w:t>
      </w:r>
      <w:r>
        <w:rPr>
          <w:rFonts w:ascii="Arial" w:hAnsi="Arial" w:cs="Times New Roman"/>
          <w:color w:val="000000"/>
        </w:rPr>
        <w:t>mieszkańców i jej przedstawiciela;</w:t>
      </w:r>
    </w:p>
    <w:p w:rsidR="001658D7" w:rsidRDefault="00E52404">
      <w:pPr>
        <w:numPr>
          <w:ilvl w:val="0"/>
          <w:numId w:val="16"/>
        </w:numPr>
        <w:jc w:val="both"/>
      </w:pPr>
      <w:r>
        <w:rPr>
          <w:rStyle w:val="Domylnaczcionkaakapitu"/>
          <w:rFonts w:ascii="Arial" w:hAnsi="Arial" w:cs="Times New Roman"/>
          <w:color w:val="000000"/>
        </w:rPr>
        <w:t xml:space="preserve">adres zamieszkania Projektodawcy lub adres przedstawiciela w przypadku gdy </w:t>
      </w:r>
      <w:r>
        <w:rPr>
          <w:rStyle w:val="Domylnaczcionkaakapitu"/>
          <w:rFonts w:ascii="Arial" w:hAnsi="Arial"/>
          <w:color w:val="000000"/>
        </w:rPr>
        <w:t>projekt składa grupa mieszkańców;</w:t>
      </w:r>
    </w:p>
    <w:p w:rsidR="001658D7" w:rsidRDefault="00E52404">
      <w:pPr>
        <w:numPr>
          <w:ilvl w:val="0"/>
          <w:numId w:val="1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adres e-mail oraz numer telefonu kontaktowego Projektodawcy;</w:t>
      </w:r>
    </w:p>
    <w:p w:rsidR="001658D7" w:rsidRDefault="00E52404">
      <w:pPr>
        <w:numPr>
          <w:ilvl w:val="0"/>
          <w:numId w:val="1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tytuł projektu;</w:t>
      </w:r>
    </w:p>
    <w:p w:rsidR="001658D7" w:rsidRDefault="00E52404">
      <w:pPr>
        <w:numPr>
          <w:ilvl w:val="0"/>
          <w:numId w:val="1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miejsce realizacji projektu;</w:t>
      </w:r>
    </w:p>
    <w:p w:rsidR="001658D7" w:rsidRDefault="00E52404">
      <w:pPr>
        <w:numPr>
          <w:ilvl w:val="0"/>
          <w:numId w:val="1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krótki</w:t>
      </w:r>
      <w:r>
        <w:rPr>
          <w:rFonts w:ascii="Arial" w:hAnsi="Arial"/>
          <w:color w:val="000000"/>
        </w:rPr>
        <w:t xml:space="preserve"> opis projektu;</w:t>
      </w:r>
    </w:p>
    <w:p w:rsidR="001658D7" w:rsidRDefault="00E52404">
      <w:pPr>
        <w:numPr>
          <w:ilvl w:val="0"/>
          <w:numId w:val="1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uzasadnienia dla realizacji projektu;</w:t>
      </w:r>
    </w:p>
    <w:p w:rsidR="001658D7" w:rsidRDefault="00E52404">
      <w:pPr>
        <w:numPr>
          <w:ilvl w:val="0"/>
          <w:numId w:val="16"/>
        </w:numPr>
        <w:jc w:val="both"/>
      </w:pPr>
      <w:r>
        <w:rPr>
          <w:rStyle w:val="Domylnaczcionkaakapitu"/>
          <w:rFonts w:ascii="Arial" w:hAnsi="Arial"/>
          <w:color w:val="000000"/>
        </w:rPr>
        <w:t>data i podpis Projektodawcy</w:t>
      </w:r>
      <w:r>
        <w:rPr>
          <w:rStyle w:val="Domylnaczcionkaakapitu"/>
          <w:rFonts w:ascii="Arial" w:hAnsi="Arial"/>
          <w:color w:val="000000"/>
          <w:highlight w:val="white"/>
        </w:rPr>
        <w:t xml:space="preserve">, a jeżeli </w:t>
      </w:r>
      <w:r>
        <w:rPr>
          <w:rStyle w:val="Uwydatnienie"/>
          <w:rFonts w:ascii="Arial" w:hAnsi="Arial"/>
          <w:i w:val="0"/>
          <w:iCs w:val="0"/>
          <w:color w:val="000000"/>
          <w:highlight w:val="white"/>
        </w:rPr>
        <w:t>projekt</w:t>
      </w:r>
      <w:r>
        <w:rPr>
          <w:rStyle w:val="Domylnaczcionkaakapitu"/>
          <w:rFonts w:ascii="Arial" w:hAnsi="Arial"/>
          <w:color w:val="000000"/>
          <w:highlight w:val="white"/>
        </w:rPr>
        <w:t xml:space="preserve"> wnosi grupa mieszkańców podpis jej przedstawiciela. 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7. Projektodawca określa przybliżony koszt realizacji projektu według własnego oszacowania. Ostatecznej</w:t>
      </w:r>
      <w:r>
        <w:rPr>
          <w:rFonts w:ascii="Arial" w:hAnsi="Arial" w:cs="Times New Roman"/>
          <w:color w:val="000000"/>
        </w:rPr>
        <w:t xml:space="preserve"> weryfikacji dokonuje się w procesie weryfikacji formalnej projektów.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8. Projektodawca może zgłosić jedną propozycję projektu.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9. Mieszkaniec może poprzeć tylko jedną propozycję projektu na listach poparcia projektów.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10. Burmistrz informuje o terminie skł</w:t>
      </w:r>
      <w:r>
        <w:rPr>
          <w:rFonts w:ascii="Arial" w:hAnsi="Arial" w:cs="Times New Roman"/>
          <w:color w:val="000000"/>
        </w:rPr>
        <w:t>adania projektów do Budżetu Obywatelskiego co najmniej 14 dni przed rozpoczęciem biegu tego terminu.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11. Projektodawcy przysługuje prawo do wycofania projektu, nie później jednak niż na 7 dni przed rozpoczęciem głosowania;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 xml:space="preserve">12. Wypełniony formularz </w:t>
      </w:r>
      <w:r>
        <w:rPr>
          <w:rStyle w:val="Domylnaczcionkaakapitu"/>
          <w:rFonts w:ascii="Arial" w:hAnsi="Arial" w:cs="Times New Roman"/>
          <w:color w:val="000000"/>
        </w:rPr>
        <w:t>zgłoszeniowy wraz z listą poparcia można złożyć: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osobiście w Biurze Obsługi Interesanta w Urzędzie Miejskim w Szczytnie, ul. Sienkiewicza 1, parter, pokój nr 1, od poniedziałku do piątku, w godz 7:30-15:30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listownie na adres Urzędu Miejskiego w Szczytn</w:t>
      </w:r>
      <w:r>
        <w:rPr>
          <w:rFonts w:ascii="Arial" w:hAnsi="Arial" w:cs="Times New Roman"/>
          <w:color w:val="000000"/>
        </w:rPr>
        <w:t>ie, ul. Sienkiewicza 1, 12-100 Szczytno, z dopiskiem Budżet Obywatelski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1658D7">
      <w:pPr>
        <w:jc w:val="center"/>
        <w:rPr>
          <w:rFonts w:ascii="Arial" w:hAnsi="Arial" w:cs="Times New Roman"/>
          <w:b/>
          <w:bCs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Rozdział 3.</w:t>
      </w: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Weryfikacja i uzupełnienie projektów</w:t>
      </w:r>
    </w:p>
    <w:p w:rsidR="001658D7" w:rsidRDefault="001658D7">
      <w:pPr>
        <w:jc w:val="center"/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§ 4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1. Zgłoszone przez Projektodawców projekty do Budżetu Obywatelskiego podlegają weryfikacji formalnej.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2. Weryfikacji formalnej </w:t>
      </w:r>
      <w:r>
        <w:rPr>
          <w:rFonts w:ascii="Arial" w:hAnsi="Arial" w:cs="Times New Roman"/>
          <w:color w:val="000000"/>
        </w:rPr>
        <w:t>dokonuje Zespół.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3. Weryfikacja propozycji projektu polega na sprawdzeniu, czy:</w:t>
      </w:r>
    </w:p>
    <w:p w:rsidR="001658D7" w:rsidRDefault="00E52404">
      <w:pPr>
        <w:numPr>
          <w:ilvl w:val="0"/>
          <w:numId w:val="17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projekt został zgłoszony na właściwym wzorze formularza zgłoszeniowego stanowiącym Załącznik nr 1 do Regulaminu;</w:t>
      </w:r>
    </w:p>
    <w:p w:rsidR="001658D7" w:rsidRDefault="00E52404">
      <w:pPr>
        <w:numPr>
          <w:ilvl w:val="0"/>
          <w:numId w:val="17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projekt został złożony w wyznaczonym do tego terminie zgodnym z</w:t>
      </w:r>
      <w:r>
        <w:rPr>
          <w:rFonts w:ascii="Arial" w:hAnsi="Arial" w:cs="Times New Roman"/>
          <w:color w:val="000000"/>
        </w:rPr>
        <w:t xml:space="preserve"> Harmonogramem (decyduje data wpływu do Urzędu Miejskiego);</w:t>
      </w:r>
    </w:p>
    <w:p w:rsidR="001658D7" w:rsidRDefault="00E52404">
      <w:pPr>
        <w:numPr>
          <w:ilvl w:val="0"/>
          <w:numId w:val="17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do formularza zgłoszeniowego projektu została dołączona lista poparcia sporządzona na właściwym wzorze formularza, stanowiącym załącznik nr 2 do Regulaminu podpisana przez wymaganą liczbę uprawnio</w:t>
      </w:r>
      <w:r>
        <w:rPr>
          <w:rFonts w:ascii="Arial" w:hAnsi="Arial" w:cs="Times New Roman"/>
          <w:color w:val="000000"/>
        </w:rPr>
        <w:t>nych mieszkańców;</w:t>
      </w:r>
    </w:p>
    <w:p w:rsidR="001658D7" w:rsidRDefault="00E52404">
      <w:pPr>
        <w:numPr>
          <w:ilvl w:val="0"/>
          <w:numId w:val="17"/>
        </w:numPr>
        <w:jc w:val="both"/>
      </w:pPr>
      <w:r>
        <w:rPr>
          <w:rStyle w:val="Domylnaczcionkaakapitu"/>
          <w:rFonts w:ascii="Arial" w:hAnsi="Arial" w:cs="Times New Roman"/>
          <w:color w:val="000000"/>
        </w:rPr>
        <w:t>rzeczywisty koszt projektu mieści się w ramach środków wyznaczonych na cel Budżetu Obywatelskiego;</w:t>
      </w:r>
    </w:p>
    <w:p w:rsidR="001658D7" w:rsidRDefault="00E52404">
      <w:pPr>
        <w:numPr>
          <w:ilvl w:val="0"/>
          <w:numId w:val="17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realizacja projektu jest zaplanowana na gruntach należących do Gminy Miejskiej Szczytno bądź do których Miasto posiadać będzie tytuł prawny</w:t>
      </w:r>
      <w:r>
        <w:rPr>
          <w:rFonts w:ascii="Arial" w:hAnsi="Arial" w:cs="Times New Roman"/>
          <w:color w:val="000000"/>
        </w:rPr>
        <w:t>;</w:t>
      </w:r>
    </w:p>
    <w:p w:rsidR="001658D7" w:rsidRDefault="00E52404">
      <w:pPr>
        <w:numPr>
          <w:ilvl w:val="0"/>
          <w:numId w:val="17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projekt w dniu zgłoszenia nie stoi w sprzeczności z obowiązującymi w mieście planami, politykami, strategiami i programami w tym w szczególności z </w:t>
      </w:r>
      <w:r>
        <w:rPr>
          <w:rFonts w:ascii="Arial" w:hAnsi="Arial" w:cs="Times New Roman"/>
          <w:color w:val="000000"/>
        </w:rPr>
        <w:lastRenderedPageBreak/>
        <w:t>miejscowymi planami zagospodarowania przestrzennego i innymi uchwałami Rady i zarządzeniami Burmistrza</w:t>
      </w:r>
    </w:p>
    <w:p w:rsidR="001658D7" w:rsidRDefault="00E52404">
      <w:pPr>
        <w:numPr>
          <w:ilvl w:val="0"/>
          <w:numId w:val="17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real</w:t>
      </w:r>
      <w:r>
        <w:rPr>
          <w:rFonts w:ascii="Arial" w:hAnsi="Arial" w:cs="Times New Roman"/>
          <w:color w:val="000000"/>
        </w:rPr>
        <w:t>izacja projektu jest możliwa w jednym roku budżetowym;</w:t>
      </w:r>
    </w:p>
    <w:p w:rsidR="001658D7" w:rsidRDefault="00E52404">
      <w:pPr>
        <w:numPr>
          <w:ilvl w:val="0"/>
          <w:numId w:val="17"/>
        </w:numPr>
        <w:jc w:val="both"/>
      </w:pPr>
      <w:r>
        <w:rPr>
          <w:rStyle w:val="Domylnaczcionkaakapitu"/>
          <w:rFonts w:ascii="Arial" w:hAnsi="Arial" w:cs="Times New Roman"/>
          <w:color w:val="000000"/>
        </w:rPr>
        <w:t>projekt speł</w:t>
      </w:r>
      <w:proofErr w:type="spellStart"/>
      <w:r>
        <w:rPr>
          <w:rStyle w:val="Domylnaczcionkaakapitu"/>
          <w:rFonts w:ascii="Arial" w:hAnsi="Arial" w:cs="Times New Roman"/>
          <w:color w:val="000000"/>
          <w:lang w:val="en-US"/>
        </w:rPr>
        <w:t>nia</w:t>
      </w:r>
      <w:proofErr w:type="spellEnd"/>
      <w:r>
        <w:rPr>
          <w:rStyle w:val="Domylnaczcionkaakapitu"/>
          <w:rFonts w:ascii="Arial" w:hAnsi="Arial" w:cs="Times New Roman"/>
          <w:color w:val="000000"/>
          <w:lang w:val="en-US"/>
        </w:rPr>
        <w:t xml:space="preserve"> </w:t>
      </w:r>
      <w:r>
        <w:rPr>
          <w:rStyle w:val="Domylnaczcionkaakapitu"/>
          <w:rFonts w:ascii="Arial" w:hAnsi="Arial" w:cs="Times New Roman"/>
          <w:color w:val="000000"/>
        </w:rPr>
        <w:t>kryterium ogólnodostępności</w:t>
      </w:r>
      <w:r>
        <w:rPr>
          <w:rStyle w:val="Domylnaczcionkaakapitu"/>
          <w:rFonts w:ascii="Arial" w:hAnsi="Arial" w:cs="Times New Roman"/>
          <w:color w:val="000000"/>
          <w:lang w:val="en-US"/>
        </w:rPr>
        <w:t>;</w:t>
      </w:r>
    </w:p>
    <w:p w:rsidR="001658D7" w:rsidRDefault="00E52404">
      <w:pPr>
        <w:numPr>
          <w:ilvl w:val="0"/>
          <w:numId w:val="17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projekt wypełnia założenia § 2 ust. 2 i nie narusza § 2 ust. 3.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4. Projekty niespełniające wymogów podanych w ust. 3 zostają odrzucone.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 xml:space="preserve">5. Jeżeli w trakcie </w:t>
      </w:r>
      <w:r>
        <w:rPr>
          <w:rStyle w:val="Domylnaczcionkaakapitu"/>
          <w:rFonts w:ascii="Arial" w:hAnsi="Arial" w:cs="Times New Roman"/>
          <w:color w:val="000000"/>
        </w:rPr>
        <w:t>weryfikacji formalnej niezbędne okaże się dokonanie zmian w projekcie, np. zmiany lokalizacji projektu, Zespół ma możliwość zaproponowania innego rozwiązania Projektodawcy. Zaproponowane zmiany zostaną wprowadzone do projektu w przypadku zgody Projektodawc</w:t>
      </w:r>
      <w:r>
        <w:rPr>
          <w:rStyle w:val="Domylnaczcionkaakapitu"/>
          <w:rFonts w:ascii="Arial" w:hAnsi="Arial" w:cs="Times New Roman"/>
          <w:color w:val="000000"/>
        </w:rPr>
        <w:t xml:space="preserve">y wyrażonej w formie pisemnej. 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6. Wyniki weryfikacji są podawane do publicznej wiadomości, a Projektodawca zostanie o tym niezwłocznie poinformowany. Informacja o wynikach weryfikacji zawiera wykaz złożonych projektów, oznaczenie „przyjęty” lub „odrzucony</w:t>
      </w:r>
      <w:r>
        <w:rPr>
          <w:rStyle w:val="Domylnaczcionkaakapitu"/>
          <w:rFonts w:ascii="Arial" w:hAnsi="Arial" w:cs="Times New Roman"/>
          <w:color w:val="000000"/>
        </w:rPr>
        <w:t>” dla każdej z propozycji oraz uzasadnienie rozstrzygnięć dla projektów odrzuconych.</w:t>
      </w:r>
    </w:p>
    <w:p w:rsidR="001658D7" w:rsidRDefault="00E52404">
      <w:pPr>
        <w:jc w:val="both"/>
      </w:pPr>
      <w:r>
        <w:rPr>
          <w:rStyle w:val="Domylnaczcionkaakapitu"/>
          <w:rFonts w:ascii="Arial" w:hAnsi="Arial"/>
          <w:color w:val="000000"/>
        </w:rPr>
        <w:t>7. W przypadku zgłoszenia dwóch lub więcej wniosków dotyczących tego samego zadania komórka organizacyjna Urzędu Miejskiego w Szczytnie może skontaktować się z Wnioskodawc</w:t>
      </w:r>
      <w:r>
        <w:rPr>
          <w:rStyle w:val="Domylnaczcionkaakapitu"/>
          <w:rFonts w:ascii="Arial" w:hAnsi="Arial"/>
          <w:color w:val="000000"/>
        </w:rPr>
        <w:t>ami w celu zgodnego wypracowania  dalszego trybu postępowania  np. wycofanie wniosku przez jednego z projektodawców lub złożenie przez nich wspólnego wniosku.</w:t>
      </w:r>
    </w:p>
    <w:p w:rsidR="001658D7" w:rsidRDefault="001658D7">
      <w:pPr>
        <w:jc w:val="both"/>
        <w:rPr>
          <w:rFonts w:ascii="Arial" w:hAnsi="Arial"/>
          <w:color w:val="000000"/>
        </w:rPr>
      </w:pP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§5</w:t>
      </w: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Procedura odwoławcza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 xml:space="preserve">1. Projektodawca jest uprawniony do złożenia odwołania do Burmistrza </w:t>
      </w:r>
      <w:r>
        <w:rPr>
          <w:rStyle w:val="Domylnaczcionkaakapitu"/>
          <w:rFonts w:ascii="Arial" w:hAnsi="Arial" w:cs="Times New Roman"/>
          <w:color w:val="000000"/>
        </w:rPr>
        <w:t>od wyniku formalnej  weryfikacji projektu w terminie 3 dni roboczych od dnia podania do publicznej wiadomości informacji o wyniku weryfikacji.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Odwołanie powinno zostać złożone w formie papierowej w Biurze Obsługi Interesanta Urzędu Miejskiego w Szczytni</w:t>
      </w:r>
      <w:r>
        <w:rPr>
          <w:rFonts w:ascii="Arial" w:hAnsi="Arial" w:cs="Times New Roman"/>
          <w:color w:val="000000"/>
        </w:rPr>
        <w:t>e.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3. Odwołanie musi zawierać uzasadnienie.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4. Odwołanie rozpatrywane jest przez Burmistrza Miasta Szczytno, w formie pisemnej w terminie 5 dni roboczych od dnia złożenia odwołania w sposób wskazany w ust. 1,2 i 3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5. Od rozstrzygnięcia Burmistrza nie przys</w:t>
      </w:r>
      <w:r>
        <w:rPr>
          <w:rStyle w:val="Domylnaczcionkaakapitu"/>
          <w:rFonts w:ascii="Arial" w:hAnsi="Arial" w:cs="Times New Roman"/>
          <w:color w:val="000000"/>
        </w:rPr>
        <w:t>ługują dodatkowe środki zaskarżenia.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6. Z przyjętych projektów tworzona jest lista projektów, które poddane zostają pod głosowanie mieszkańców.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7. W terminie określonym w Harmonogramie do publicznej wiadomości podawana jest lista projektów pozytywnie zwery</w:t>
      </w:r>
      <w:r>
        <w:rPr>
          <w:rFonts w:ascii="Arial" w:hAnsi="Arial" w:cs="Times New Roman"/>
          <w:color w:val="000000"/>
        </w:rPr>
        <w:t>fikowanych oraz lista projektów negatywnie zweryfikowanych wraz z uzasadnieniem. Informacja podawana jest:</w:t>
      </w:r>
    </w:p>
    <w:p w:rsidR="001658D7" w:rsidRDefault="00E52404">
      <w:pPr>
        <w:numPr>
          <w:ilvl w:val="0"/>
          <w:numId w:val="18"/>
        </w:numPr>
        <w:jc w:val="both"/>
      </w:pPr>
      <w:r>
        <w:rPr>
          <w:rStyle w:val="Domylnaczcionkaakapitu"/>
          <w:rFonts w:ascii="Arial" w:hAnsi="Arial" w:cs="Times New Roman"/>
          <w:color w:val="000000"/>
        </w:rPr>
        <w:t>na stronie internetowej Urzę</w:t>
      </w:r>
      <w:r>
        <w:rPr>
          <w:rStyle w:val="Domylnaczcionkaakapitu"/>
          <w:rFonts w:ascii="Arial" w:hAnsi="Arial" w:cs="Times New Roman"/>
          <w:color w:val="000000"/>
          <w:lang w:val="en-US"/>
        </w:rPr>
        <w:t>du;</w:t>
      </w:r>
    </w:p>
    <w:p w:rsidR="001658D7" w:rsidRDefault="00E52404">
      <w:pPr>
        <w:numPr>
          <w:ilvl w:val="0"/>
          <w:numId w:val="18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na tablicy ogłoszeń Urzędu w Biurze Obsługi Interesanta;</w:t>
      </w:r>
    </w:p>
    <w:p w:rsidR="001658D7" w:rsidRDefault="00E52404">
      <w:pPr>
        <w:numPr>
          <w:ilvl w:val="0"/>
          <w:numId w:val="18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w formie informacji prasowej przekazywanej lokalnym mediom.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 xml:space="preserve">8. Lista projektów pozytywnie zweryfikowanych zawiera nazwę projektu, krótki opis oraz szacunkowy koszt realizacji. 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9. Kolejność projektów na liście jest ułożona według kolejności wpływu projektów do Biura Obsługi Interesanta Urzędu.</w:t>
      </w:r>
    </w:p>
    <w:p w:rsidR="001658D7" w:rsidRDefault="001658D7">
      <w:pPr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§6</w:t>
      </w: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Działania informa</w:t>
      </w:r>
      <w:r>
        <w:rPr>
          <w:rFonts w:ascii="Arial" w:hAnsi="Arial" w:cs="Times New Roman"/>
          <w:b/>
          <w:bCs/>
          <w:color w:val="000000"/>
        </w:rPr>
        <w:t>cyjne/promocyjne</w:t>
      </w:r>
    </w:p>
    <w:p w:rsidR="001658D7" w:rsidRDefault="001658D7">
      <w:pPr>
        <w:jc w:val="center"/>
        <w:rPr>
          <w:rFonts w:ascii="Arial" w:hAnsi="Arial"/>
          <w:color w:val="000000"/>
        </w:rPr>
      </w:pP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Z chwilą ogłoszenia listy, o której mowa w §5 pkt. 7 Regulaminu,  do momentu zakończenia etapu głosowania, Projektodawcom przysługuje prawo prowadzenia </w:t>
      </w:r>
      <w:r>
        <w:rPr>
          <w:rFonts w:ascii="Arial" w:hAnsi="Arial" w:cs="Times New Roman"/>
          <w:color w:val="000000"/>
        </w:rPr>
        <w:lastRenderedPageBreak/>
        <w:t>akcji informacyjnej dotyczącej wniosków dopuszczonych do głosowania oraz promocji swoj</w:t>
      </w:r>
      <w:r>
        <w:rPr>
          <w:rFonts w:ascii="Arial" w:hAnsi="Arial" w:cs="Times New Roman"/>
          <w:color w:val="000000"/>
        </w:rPr>
        <w:t>ego projektu.</w:t>
      </w:r>
    </w:p>
    <w:p w:rsidR="001658D7" w:rsidRDefault="001658D7">
      <w:pPr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Rozdział 4.</w:t>
      </w: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Głosowanie i obliczanie wyników</w:t>
      </w:r>
    </w:p>
    <w:p w:rsidR="001658D7" w:rsidRDefault="001658D7">
      <w:pPr>
        <w:jc w:val="center"/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§ 7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1. Uprawnieni mieszkańcy wybierają projekt, który zostanie przekazany do realizacji poprzez głosowanie.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Głosowanie jest równe i bezpośrednie.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3. Głosowanie odbywa się w terminie określonym</w:t>
      </w:r>
      <w:r>
        <w:rPr>
          <w:rFonts w:ascii="Arial" w:hAnsi="Arial" w:cs="Times New Roman"/>
          <w:color w:val="000000"/>
        </w:rPr>
        <w:t xml:space="preserve"> w Harmonogramie.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4.</w:t>
      </w:r>
      <w:r>
        <w:rPr>
          <w:rStyle w:val="Domylnaczcionkaakapitu"/>
          <w:rFonts w:ascii="Arial" w:hAnsi="Arial" w:cs="Times New Roman"/>
          <w:b/>
          <w:bCs/>
          <w:color w:val="000000"/>
        </w:rPr>
        <w:t xml:space="preserve"> </w:t>
      </w:r>
      <w:r>
        <w:rPr>
          <w:rStyle w:val="Domylnaczcionkaakapitu"/>
          <w:rFonts w:ascii="Arial" w:hAnsi="Arial" w:cs="Times New Roman"/>
          <w:color w:val="000000"/>
        </w:rPr>
        <w:t>Prawo do udziału w głosowaniu ma każdy mieszkaniec miasta.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5. Głosować można raz, w wybranej przez głosującego formie, poprzez:</w:t>
      </w:r>
    </w:p>
    <w:p w:rsidR="001658D7" w:rsidRDefault="00E52404">
      <w:pPr>
        <w:numPr>
          <w:ilvl w:val="0"/>
          <w:numId w:val="19"/>
        </w:numPr>
        <w:jc w:val="both"/>
      </w:pPr>
      <w:r>
        <w:rPr>
          <w:rStyle w:val="Domylnaczcionkaakapitu"/>
          <w:rFonts w:ascii="Arial" w:hAnsi="Arial" w:cs="Times New Roman"/>
          <w:color w:val="000000"/>
        </w:rPr>
        <w:t xml:space="preserve">złożenie głosu na karcie do głosowania stanowiącej Załącznik nr 4 do jednej z zamkniętych i komisyjnie </w:t>
      </w:r>
      <w:r>
        <w:rPr>
          <w:rStyle w:val="Domylnaczcionkaakapitu"/>
          <w:rFonts w:ascii="Arial" w:hAnsi="Arial" w:cs="Times New Roman"/>
          <w:color w:val="000000"/>
        </w:rPr>
        <w:t>zaplombowanych urn opatrzonych podpisami członków Zespołu</w:t>
      </w:r>
      <w:r>
        <w:rPr>
          <w:rStyle w:val="Domylnaczcionkaakapitu"/>
          <w:rFonts w:ascii="Arial" w:hAnsi="Arial" w:cs="Times New Roman"/>
          <w:strike/>
          <w:color w:val="000000"/>
        </w:rPr>
        <w:t xml:space="preserve"> </w:t>
      </w:r>
      <w:r>
        <w:rPr>
          <w:rStyle w:val="Domylnaczcionkaakapitu"/>
          <w:rFonts w:ascii="Arial" w:hAnsi="Arial" w:cs="Times New Roman"/>
          <w:color w:val="000000"/>
        </w:rPr>
        <w:t> zlokalizowanych:</w:t>
      </w:r>
    </w:p>
    <w:p w:rsidR="001658D7" w:rsidRDefault="00E52404">
      <w:pPr>
        <w:ind w:left="36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w Biurze Obsługi Interesanta Urzędu od poniedziałku do piątku w godzinach pracy Urzędu tj. od godziny 7:30 do godz. 15:30,</w:t>
      </w:r>
    </w:p>
    <w:p w:rsidR="001658D7" w:rsidRDefault="00E52404">
      <w:pPr>
        <w:ind w:left="36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w Miejskim Domu Kultury w Szczytnie przy ulicy Polski</w:t>
      </w:r>
      <w:r>
        <w:rPr>
          <w:rFonts w:ascii="Arial" w:hAnsi="Arial" w:cs="Times New Roman"/>
          <w:color w:val="000000"/>
        </w:rPr>
        <w:t>ej 12,</w:t>
      </w:r>
    </w:p>
    <w:p w:rsidR="001658D7" w:rsidRDefault="00E52404">
      <w:pPr>
        <w:ind w:left="360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 w hali widowiskowo-sportowej im. Huberta Wagnera ulica Jerzego Lanca 1;</w:t>
      </w:r>
    </w:p>
    <w:p w:rsidR="001658D7" w:rsidRDefault="00E52404">
      <w:pPr>
        <w:numPr>
          <w:ilvl w:val="0"/>
          <w:numId w:val="19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poprzez głosowanie za pośrednictwem dedykowanej platformy internetowej na stronie obywatel.miastoszczytno.pl.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6. W przypadku, gdy głosujący odda taki sam głos na karcie do </w:t>
      </w:r>
      <w:r>
        <w:rPr>
          <w:rFonts w:ascii="Arial" w:hAnsi="Arial" w:cs="Times New Roman"/>
          <w:color w:val="000000"/>
        </w:rPr>
        <w:t>głosowania i za pośrednictwem systemu, wtedy obydwa oddane głosy będą liczone jako jeden głos. Gdy odda dwa głosy na różne projekty za pośrednictwem dwóch kart lub karty i systemu do głosowania wówczas obydwa głosy będą uznane za nieważne.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7. Karty do głos</w:t>
      </w:r>
      <w:r>
        <w:rPr>
          <w:rFonts w:ascii="Arial" w:hAnsi="Arial" w:cs="Times New Roman"/>
          <w:color w:val="000000"/>
        </w:rPr>
        <w:t>owania dostępne są na stronie miastoszczytno.pl, obywatel.miastoszczytno.pl oraz w Biurze Obsługi Interesanta Urzędu.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8. Osoba głosująca poprzez kartę do głosowania, na karcie do głosowania musi podać swoje dane:</w:t>
      </w:r>
    </w:p>
    <w:p w:rsidR="001658D7" w:rsidRDefault="00E52404">
      <w:pPr>
        <w:numPr>
          <w:ilvl w:val="0"/>
          <w:numId w:val="20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imię i nazwisko;</w:t>
      </w:r>
    </w:p>
    <w:p w:rsidR="001658D7" w:rsidRDefault="00E52404">
      <w:pPr>
        <w:numPr>
          <w:ilvl w:val="0"/>
          <w:numId w:val="20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numer telefonu;</w:t>
      </w:r>
    </w:p>
    <w:p w:rsidR="001658D7" w:rsidRDefault="00E52404">
      <w:pPr>
        <w:numPr>
          <w:ilvl w:val="0"/>
          <w:numId w:val="20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adres zami</w:t>
      </w:r>
      <w:r>
        <w:rPr>
          <w:rFonts w:ascii="Arial" w:hAnsi="Arial" w:cs="Times New Roman"/>
          <w:color w:val="000000"/>
        </w:rPr>
        <w:t>eszkania (ulica, nr domu/lokalu, kod pocztowy, miejscowość);</w:t>
      </w:r>
    </w:p>
    <w:p w:rsidR="001658D7" w:rsidRDefault="00E52404">
      <w:pPr>
        <w:numPr>
          <w:ilvl w:val="0"/>
          <w:numId w:val="20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datę urodzenia.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9. Oddanie głosu oraz zgoda na przetwarzanie danych osobowych zostaje potwierdzone poprzez czytelny podpis głosującego na karcie do głosowania w miejscu do tego przeznaczonym.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10.</w:t>
      </w:r>
      <w:r>
        <w:rPr>
          <w:rFonts w:ascii="Arial" w:hAnsi="Arial" w:cs="Times New Roman"/>
          <w:color w:val="000000"/>
        </w:rPr>
        <w:t xml:space="preserve"> W przypadku osoby, która w dniu głosowania nie ukończyła 18 roku życia oddanie głosu oraz zgodę na przetwarzanie danych osobowych potwierdza czytelnym podpisem opiekun prawny.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11. Głos oddany na karcie wymaga własnoręcznego uzupełnienia nazwy projektu ora</w:t>
      </w:r>
      <w:r>
        <w:rPr>
          <w:rStyle w:val="Domylnaczcionkaakapitu"/>
          <w:rFonts w:ascii="Arial" w:hAnsi="Arial" w:cs="Times New Roman"/>
          <w:color w:val="000000"/>
        </w:rPr>
        <w:t>z znaku „X” w polu Wyboru. Karty zawierające wydrukowaną nazwę projektu i znak „X” w polu Wyboru nie będą uznawane.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12. Osoba głosująca za pomocą dedykowanej platformy internetowej na stronie obywatel.miastoszczytno.pl w celu oddania głosu musi podać swoje</w:t>
      </w:r>
      <w:r>
        <w:rPr>
          <w:rStyle w:val="Domylnaczcionkaakapitu"/>
          <w:rFonts w:ascii="Arial" w:hAnsi="Arial" w:cs="Times New Roman"/>
          <w:color w:val="000000"/>
        </w:rPr>
        <w:t xml:space="preserve"> dane:</w:t>
      </w:r>
    </w:p>
    <w:p w:rsidR="001658D7" w:rsidRDefault="00E52404">
      <w:pPr>
        <w:numPr>
          <w:ilvl w:val="0"/>
          <w:numId w:val="21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imię i nazwisko;</w:t>
      </w:r>
    </w:p>
    <w:p w:rsidR="001658D7" w:rsidRDefault="00E52404">
      <w:pPr>
        <w:numPr>
          <w:ilvl w:val="0"/>
          <w:numId w:val="21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numer telefonu komórkowego lub adres e-mail;</w:t>
      </w:r>
    </w:p>
    <w:p w:rsidR="001658D7" w:rsidRDefault="00E52404">
      <w:pPr>
        <w:numPr>
          <w:ilvl w:val="0"/>
          <w:numId w:val="21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adres zamieszkania (ulica, nr domu/lokalu, kod pocztowy, miejscowość);</w:t>
      </w:r>
    </w:p>
    <w:p w:rsidR="001658D7" w:rsidRDefault="00E52404">
      <w:pPr>
        <w:numPr>
          <w:ilvl w:val="0"/>
          <w:numId w:val="21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datę urodzenia.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lastRenderedPageBreak/>
        <w:t>13. Potwierdzenie głosu odbywa się za pomocą wejścia w link aktywacyjny wysłany na podany adres e-ma</w:t>
      </w:r>
      <w:r>
        <w:rPr>
          <w:rStyle w:val="Domylnaczcionkaakapitu"/>
          <w:rFonts w:ascii="Arial" w:hAnsi="Arial" w:cs="Times New Roman"/>
          <w:color w:val="000000"/>
        </w:rPr>
        <w:t>il bądź numer telefonu, o których mowa w ust. 12. Wejście w link równoznaczne jest z potwierdzeniem oddania głosu.</w:t>
      </w:r>
    </w:p>
    <w:p w:rsidR="001658D7" w:rsidRDefault="00E52404">
      <w:pPr>
        <w:tabs>
          <w:tab w:val="left" w:pos="142"/>
        </w:tabs>
        <w:jc w:val="both"/>
      </w:pPr>
      <w:r>
        <w:rPr>
          <w:rStyle w:val="Domylnaczcionkaakapitu"/>
          <w:rFonts w:ascii="Arial" w:hAnsi="Arial" w:cs="Times New Roman"/>
          <w:color w:val="000000"/>
        </w:rPr>
        <w:t>14. Z jednego numeru telefonu/adresu e-mail mogą zagłosować maksymalnie 4 osoby. W przypadku, gdy z jednego numeru telefonu/adresu e-mail zos</w:t>
      </w:r>
      <w:r>
        <w:rPr>
          <w:rStyle w:val="Domylnaczcionkaakapitu"/>
          <w:rFonts w:ascii="Arial" w:hAnsi="Arial" w:cs="Times New Roman"/>
          <w:color w:val="000000"/>
        </w:rPr>
        <w:t>taną wysłane głosy więcej niż 4 osób, wszystkie te głosy zostają uznane za nieważne.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15. Za nieważne uznane zostaną karty do głosowania, które:</w:t>
      </w:r>
    </w:p>
    <w:p w:rsidR="001658D7" w:rsidRDefault="00E52404">
      <w:pPr>
        <w:numPr>
          <w:ilvl w:val="0"/>
          <w:numId w:val="9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nie są zgodne ze wzorem stanowiącym Załącznik nr 4 do Regulaminu;</w:t>
      </w:r>
    </w:p>
    <w:p w:rsidR="001658D7" w:rsidRDefault="00E52404">
      <w:pPr>
        <w:numPr>
          <w:ilvl w:val="0"/>
          <w:numId w:val="9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są wypełnione nieczytelnie;</w:t>
      </w:r>
    </w:p>
    <w:p w:rsidR="001658D7" w:rsidRDefault="00E52404">
      <w:pPr>
        <w:numPr>
          <w:ilvl w:val="0"/>
          <w:numId w:val="9"/>
        </w:numPr>
        <w:jc w:val="both"/>
      </w:pPr>
      <w:r>
        <w:rPr>
          <w:rStyle w:val="Domylnaczcionkaakapitu"/>
          <w:rFonts w:ascii="Arial" w:hAnsi="Arial" w:cs="Times New Roman"/>
          <w:color w:val="000000"/>
        </w:rPr>
        <w:t>są wypełnione niek</w:t>
      </w:r>
      <w:r>
        <w:rPr>
          <w:rStyle w:val="Domylnaczcionkaakapitu"/>
          <w:rFonts w:ascii="Arial" w:hAnsi="Arial" w:cs="Times New Roman"/>
          <w:color w:val="000000"/>
        </w:rPr>
        <w:t>ompletnie tj. nie zawierają wymaganych danych wymienionych w ust. 8.</w:t>
      </w:r>
    </w:p>
    <w:p w:rsidR="001658D7" w:rsidRDefault="00E52404">
      <w:pPr>
        <w:numPr>
          <w:ilvl w:val="0"/>
          <w:numId w:val="9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nie zawierają podpisu lub podpis nie jest czytelny;</w:t>
      </w:r>
    </w:p>
    <w:p w:rsidR="001658D7" w:rsidRDefault="00E52404">
      <w:pPr>
        <w:numPr>
          <w:ilvl w:val="0"/>
          <w:numId w:val="9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nie zawierają daty oddania głosu lub data ta jest niezgodna z Harmonogramem;</w:t>
      </w:r>
    </w:p>
    <w:p w:rsidR="001658D7" w:rsidRDefault="00E52404">
      <w:pPr>
        <w:numPr>
          <w:ilvl w:val="0"/>
          <w:numId w:val="9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zawierają nieprawdziwe dane;</w:t>
      </w:r>
    </w:p>
    <w:p w:rsidR="001658D7" w:rsidRDefault="00E52404">
      <w:pPr>
        <w:numPr>
          <w:ilvl w:val="0"/>
          <w:numId w:val="9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są niepotwierdzone czytelnym </w:t>
      </w:r>
      <w:r>
        <w:rPr>
          <w:rFonts w:ascii="Arial" w:hAnsi="Arial" w:cs="Times New Roman"/>
          <w:color w:val="000000"/>
        </w:rPr>
        <w:t>podpisem opiekuna prawnego w przypadku osoby, która nie ukończyła 18 roku życia;</w:t>
      </w:r>
    </w:p>
    <w:p w:rsidR="001658D7" w:rsidRDefault="00E52404">
      <w:pPr>
        <w:numPr>
          <w:ilvl w:val="0"/>
          <w:numId w:val="9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są złożone przez osoby nieuprawnione do głosowania m.in. nie będące mieszkańcami Miasta;</w:t>
      </w:r>
    </w:p>
    <w:p w:rsidR="001658D7" w:rsidRDefault="00E52404">
      <w:pPr>
        <w:numPr>
          <w:ilvl w:val="0"/>
          <w:numId w:val="9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zawierają dane niepozwalające na identyfikację przez posłużenie się daną osoby </w:t>
      </w:r>
      <w:r>
        <w:rPr>
          <w:rFonts w:ascii="Arial" w:hAnsi="Arial" w:cs="Times New Roman"/>
          <w:color w:val="000000"/>
        </w:rPr>
        <w:t>trzeciej;</w:t>
      </w:r>
    </w:p>
    <w:p w:rsidR="001658D7" w:rsidRDefault="00E52404">
      <w:pPr>
        <w:numPr>
          <w:ilvl w:val="0"/>
          <w:numId w:val="9"/>
        </w:numPr>
        <w:jc w:val="both"/>
      </w:pPr>
      <w:r>
        <w:rPr>
          <w:rStyle w:val="Domylnaczcionkaakapitu"/>
          <w:rFonts w:ascii="Arial" w:hAnsi="Arial" w:cs="Times New Roman"/>
          <w:color w:val="000000"/>
        </w:rPr>
        <w:t xml:space="preserve">nie będą wypełnione własnoręcznie. 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16. Za nieważne uznane zostaną głosy internetowe, które:</w:t>
      </w:r>
    </w:p>
    <w:p w:rsidR="001658D7" w:rsidRDefault="00E52404">
      <w:pPr>
        <w:numPr>
          <w:ilvl w:val="0"/>
          <w:numId w:val="11"/>
        </w:numPr>
        <w:jc w:val="both"/>
      </w:pPr>
      <w:r>
        <w:rPr>
          <w:rStyle w:val="Domylnaczcionkaakapitu"/>
          <w:rFonts w:ascii="Arial" w:hAnsi="Arial" w:cs="Times New Roman"/>
          <w:color w:val="000000"/>
        </w:rPr>
        <w:t>są wypełnione niekompletnie tj. nie zawierają wymaganych danych wymienionych w ust. 12;</w:t>
      </w:r>
    </w:p>
    <w:p w:rsidR="001658D7" w:rsidRDefault="00E52404">
      <w:pPr>
        <w:numPr>
          <w:ilvl w:val="0"/>
          <w:numId w:val="12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zawierają nieprawdziwe dane;</w:t>
      </w:r>
    </w:p>
    <w:p w:rsidR="001658D7" w:rsidRDefault="00E52404">
      <w:pPr>
        <w:numPr>
          <w:ilvl w:val="0"/>
          <w:numId w:val="12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są złożone przez osoby nieuprawnione</w:t>
      </w:r>
      <w:r>
        <w:rPr>
          <w:rFonts w:ascii="Arial" w:hAnsi="Arial" w:cs="Times New Roman"/>
          <w:color w:val="000000"/>
        </w:rPr>
        <w:t xml:space="preserve"> do głosowania m.in. nie będące mieszkańcami Miasta;</w:t>
      </w:r>
    </w:p>
    <w:p w:rsidR="001658D7" w:rsidRDefault="00E52404">
      <w:pPr>
        <w:numPr>
          <w:ilvl w:val="0"/>
          <w:numId w:val="12"/>
        </w:numPr>
        <w:jc w:val="both"/>
      </w:pPr>
      <w:r>
        <w:rPr>
          <w:rStyle w:val="Domylnaczcionkaakapitu"/>
          <w:rFonts w:ascii="Arial" w:hAnsi="Arial" w:cs="Times New Roman"/>
          <w:color w:val="000000"/>
        </w:rPr>
        <w:t>zostały złożone z jednego numeru telefonu/adresu e-mail w ilości większej niż dla 4 osób.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 xml:space="preserve">17. W trakcie trwania głosowania nie dopuszcza się podawania do publicznej wiadomości wyników  szacunkowych </w:t>
      </w:r>
      <w:r>
        <w:rPr>
          <w:rStyle w:val="Domylnaczcionkaakapitu"/>
          <w:rFonts w:ascii="Arial" w:hAnsi="Arial" w:cs="Times New Roman"/>
          <w:color w:val="000000"/>
        </w:rPr>
        <w:t>głosowania.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§ 8</w:t>
      </w:r>
    </w:p>
    <w:p w:rsidR="001658D7" w:rsidRDefault="001658D7">
      <w:pPr>
        <w:jc w:val="center"/>
        <w:rPr>
          <w:rFonts w:ascii="Arial" w:hAnsi="Arial" w:cs="Times New Roman"/>
          <w:color w:val="000000"/>
        </w:rPr>
      </w:pP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1. Po zakończeniu głosowania urny zawierająca wyniki głosowania zostają komisyjnie zamknięte  i przewiezione do Urzędu Miejskiego w Szczytnie.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Urny zawierające wyniki głosowania zostają komisyjnie otwarte w Urzędzie w obecności Zespołu</w:t>
      </w:r>
      <w:r>
        <w:rPr>
          <w:rFonts w:ascii="Arial" w:hAnsi="Arial" w:cs="Times New Roman"/>
          <w:color w:val="000000"/>
        </w:rPr>
        <w:t xml:space="preserve"> oraz Projektodawców lub osób przez nich wyznaczonych.</w:t>
      </w:r>
    </w:p>
    <w:p w:rsidR="001658D7" w:rsidRDefault="00E52404">
      <w:pPr>
        <w:jc w:val="both"/>
      </w:pPr>
      <w:r>
        <w:rPr>
          <w:rStyle w:val="Domylnaczcionkaakapitu"/>
          <w:rFonts w:ascii="Arial" w:hAnsi="Arial"/>
          <w:color w:val="000000"/>
        </w:rPr>
        <w:t xml:space="preserve">3. W przypadku nieobecności Projektodawców lub członków Zespołu w procedurach opisanych w </w:t>
      </w:r>
      <w:r>
        <w:rPr>
          <w:rStyle w:val="Domylnaczcionkaakapitu"/>
          <w:rFonts w:ascii="Arial" w:hAnsi="Arial"/>
          <w:strike/>
          <w:color w:val="000000"/>
        </w:rPr>
        <w:t>pkt.</w:t>
      </w:r>
      <w:r>
        <w:rPr>
          <w:rStyle w:val="Domylnaczcionkaakapitu"/>
          <w:rFonts w:ascii="Arial" w:hAnsi="Arial"/>
          <w:color w:val="000000"/>
        </w:rPr>
        <w:t xml:space="preserve"> ust. 1 i 2 wyznaczają oni swojego zastępcę lub informują o jego braku poprzez kontakt mailowy lub telefoni</w:t>
      </w:r>
      <w:r>
        <w:rPr>
          <w:rStyle w:val="Domylnaczcionkaakapitu"/>
          <w:rFonts w:ascii="Arial" w:hAnsi="Arial"/>
          <w:color w:val="000000"/>
        </w:rPr>
        <w:t>czny.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4. Obliczanie wyniku głosowania odbywa się w Urzędzie po zakończeniu głosowania, w terminie zgodnym z Harmonogramem.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5. Obliczenie wyniku głosowania polega na zsumowaniu liczby ważnych głosów oddanych na każdy z projektów za pośrednictwem kart do gło</w:t>
      </w:r>
      <w:r>
        <w:rPr>
          <w:rFonts w:ascii="Arial" w:hAnsi="Arial" w:cs="Times New Roman"/>
          <w:color w:val="000000"/>
        </w:rPr>
        <w:t>sowania i systemu internetowego.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6. Na etapie liczenia głosów dopuszcza się telefoniczną weryfikację ich prawidłowości i rzetelności poprzez numer podany na karcie do głosowania bądź w systemie do głosowania na stronie obywatel.miastoszczytno.pl.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7. Jeżeli</w:t>
      </w:r>
      <w:r>
        <w:rPr>
          <w:rStyle w:val="Domylnaczcionkaakapitu"/>
          <w:rFonts w:ascii="Arial" w:hAnsi="Arial" w:cs="Times New Roman"/>
          <w:color w:val="000000"/>
        </w:rPr>
        <w:t xml:space="preserve"> w trakcie liczenia głosów pojawią się głosy budzące wątpliwość Zespołu co do prawidłowości ich oddania informację tę przekazuje się Burmistrzowi, który </w:t>
      </w:r>
      <w:r>
        <w:rPr>
          <w:rStyle w:val="Domylnaczcionkaakapitu"/>
          <w:rFonts w:ascii="Arial" w:hAnsi="Arial" w:cs="Times New Roman"/>
          <w:color w:val="000000"/>
        </w:rPr>
        <w:lastRenderedPageBreak/>
        <w:t>decyduje o dalszym postępowaniu w tej sprawie. Burmistrz może zawiesić procedurę Budżetu Obywatelskiego</w:t>
      </w:r>
      <w:r>
        <w:rPr>
          <w:rStyle w:val="Domylnaczcionkaakapitu"/>
          <w:rFonts w:ascii="Arial" w:hAnsi="Arial" w:cs="Times New Roman"/>
          <w:color w:val="000000"/>
        </w:rPr>
        <w:t xml:space="preserve"> do momentu wyjaśnienia powstałych wątpliwości. 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8. Za wybrany do realizacji uznaje się projekt, który uzyskał największą liczbę ważnych głosów.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9. Jeżeli dwa lub więcej projektów poddanych głosowaniu otrzyma tę samą liczbę głosów, o ich kolejności zadecyd</w:t>
      </w:r>
      <w:r>
        <w:rPr>
          <w:rStyle w:val="Domylnaczcionkaakapitu"/>
          <w:rFonts w:ascii="Arial" w:hAnsi="Arial" w:cs="Times New Roman"/>
          <w:color w:val="000000"/>
        </w:rPr>
        <w:t>uje publiczne losowanie. Miejsce i termin losowania podawane są do publicznej wiadomości wraz z wynikami głosowania.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10. Wyniki głosowania podawane są do publicznej wiadomości:</w:t>
      </w:r>
    </w:p>
    <w:p w:rsidR="001658D7" w:rsidRDefault="00E52404">
      <w:pPr>
        <w:numPr>
          <w:ilvl w:val="0"/>
          <w:numId w:val="22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na stronie internetowej Urzędu Miejskiego;</w:t>
      </w:r>
    </w:p>
    <w:p w:rsidR="001658D7" w:rsidRDefault="00E52404">
      <w:pPr>
        <w:numPr>
          <w:ilvl w:val="0"/>
          <w:numId w:val="22"/>
        </w:num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na tablicy ogłoszeń Urzędu Miejskieg</w:t>
      </w:r>
      <w:r>
        <w:rPr>
          <w:rFonts w:ascii="Arial" w:hAnsi="Arial" w:cs="Times New Roman"/>
          <w:color w:val="000000"/>
        </w:rPr>
        <w:t>o w Szczytnie w Biurze Obsługi Interesanta.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§ 9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1. Zwycięski projekt wybrany zgodnie z postanowieniami regulaminu zostaje wprowadzony do budżetu Gminy Miejskiej Szczytno.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Za realizację projektu w całości odpowiada Gmina Miejska Szczytno.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3. W </w:t>
      </w:r>
      <w:r>
        <w:rPr>
          <w:rFonts w:ascii="Arial" w:hAnsi="Arial" w:cs="Times New Roman"/>
          <w:color w:val="000000"/>
        </w:rPr>
        <w:t>trakcie realizacji projektu możliwe są jego modyfikacje wynikające z przyczyn obiektywnych.</w:t>
      </w: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4. Jeżeli po rozpoczęciu realizacji projektu, na etapie zamówień publicznych oferowana cena realizacji projektu jest wyższa od kwoty zabezpieczonej w budżecie Gminy</w:t>
      </w:r>
      <w:r>
        <w:rPr>
          <w:rFonts w:ascii="Arial" w:hAnsi="Arial" w:cs="Times New Roman"/>
          <w:color w:val="000000"/>
        </w:rPr>
        <w:t xml:space="preserve"> Miejskiej Szczytno na realizację projektu, o której mowa w § 2 ust. 1., Miasto zastrzega sobie prawo do wprowadzenia zmian w realizowanym projekcie, w tym w porozumieniu z Projektodawcą co do ograniczenia zakresu zadania lub innych modyfikacji.</w:t>
      </w:r>
    </w:p>
    <w:p w:rsidR="001658D7" w:rsidRDefault="001658D7">
      <w:pPr>
        <w:jc w:val="both"/>
        <w:rPr>
          <w:rFonts w:ascii="Times New Roman" w:hAnsi="Times New Roman" w:cs="Times New Roman"/>
          <w:color w:val="000000"/>
        </w:rPr>
      </w:pPr>
      <w:bookmarkStart w:id="1" w:name="_GoBack1"/>
      <w:bookmarkEnd w:id="1"/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Rozdział</w:t>
      </w:r>
      <w:r>
        <w:rPr>
          <w:rFonts w:ascii="Arial" w:hAnsi="Arial" w:cs="Times New Roman"/>
          <w:b/>
          <w:bCs/>
          <w:color w:val="000000"/>
        </w:rPr>
        <w:t xml:space="preserve"> 5.</w:t>
      </w: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Przetwarzanie danych osobowych</w:t>
      </w:r>
    </w:p>
    <w:p w:rsidR="001658D7" w:rsidRDefault="001658D7">
      <w:pPr>
        <w:jc w:val="center"/>
        <w:rPr>
          <w:rFonts w:ascii="Arial" w:hAnsi="Arial" w:cs="Times New Roman"/>
          <w:color w:val="000000"/>
        </w:rPr>
      </w:pPr>
    </w:p>
    <w:p w:rsidR="001658D7" w:rsidRDefault="00E52404">
      <w:pPr>
        <w:jc w:val="center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§10</w:t>
      </w:r>
    </w:p>
    <w:p w:rsidR="001658D7" w:rsidRDefault="001658D7">
      <w:pPr>
        <w:jc w:val="both"/>
        <w:rPr>
          <w:rFonts w:ascii="Arial" w:hAnsi="Arial" w:cs="Times New Roman"/>
          <w:color w:val="000000"/>
        </w:rPr>
      </w:pPr>
    </w:p>
    <w:p w:rsidR="001658D7" w:rsidRDefault="00E52404">
      <w:pPr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1. Zgłoszenie projektu w ramach Budżetu Obywatelskiego oraz głosowanie nad wyborem projektu przeznaczonego do realizacji w ramach Budżetu Obywatelskiego wymaga wyrażenia zgody na przetwarzanie danych osobowych odpow</w:t>
      </w:r>
      <w:r>
        <w:rPr>
          <w:rFonts w:ascii="Arial" w:hAnsi="Arial" w:cs="Times New Roman"/>
          <w:color w:val="000000"/>
        </w:rPr>
        <w:t>iednio przez Projektodawcę i oddającego głos mieszkańca.</w:t>
      </w:r>
    </w:p>
    <w:p w:rsidR="001658D7" w:rsidRDefault="00E52404">
      <w:pPr>
        <w:jc w:val="both"/>
      </w:pPr>
      <w:r>
        <w:rPr>
          <w:rStyle w:val="Domylnaczcionkaakapitu"/>
          <w:rFonts w:ascii="Arial" w:hAnsi="Arial" w:cs="Times New Roman"/>
          <w:color w:val="000000"/>
        </w:rPr>
        <w:t>2. Administratorem danych osobowych jest Burmistrz Miasta Szczytno.</w:t>
      </w: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  <w:sectPr w:rsidR="001658D7">
          <w:pgSz w:w="11906" w:h="16838"/>
          <w:pgMar w:top="1134" w:right="1121" w:bottom="1134" w:left="1740" w:header="0" w:footer="0" w:gutter="0"/>
          <w:cols w:space="708"/>
          <w:formProt w:val="0"/>
          <w:docGrid w:linePitch="600" w:charSpace="32768"/>
        </w:sectPr>
      </w:pPr>
    </w:p>
    <w:p w:rsidR="001658D7" w:rsidRDefault="00E52404">
      <w:pPr>
        <w:spacing w:line="252" w:lineRule="auto"/>
        <w:ind w:right="3"/>
      </w:pPr>
      <w:r>
        <w:rPr>
          <w:rFonts w:ascii="Arial" w:hAnsi="Arial"/>
          <w:sz w:val="16"/>
          <w:szCs w:val="16"/>
        </w:rPr>
        <w:lastRenderedPageBreak/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Załącznik </w:t>
      </w:r>
      <w:r>
        <w:rPr>
          <w:rFonts w:ascii="Arial" w:eastAsia="Times New Roman" w:hAnsi="Arial" w:cs="Times New Roman"/>
          <w:color w:val="000000"/>
          <w:sz w:val="16"/>
          <w:szCs w:val="16"/>
        </w:rPr>
        <w:t>nr 2 do uchwały nr ………………..</w:t>
      </w:r>
    </w:p>
    <w:p w:rsidR="001658D7" w:rsidRDefault="00E52404">
      <w:pPr>
        <w:pStyle w:val="LO-Normal"/>
        <w:spacing w:line="252" w:lineRule="auto"/>
        <w:ind w:left="0" w:right="3" w:firstLine="0"/>
        <w:jc w:val="left"/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Rady Miejskiej w Szczytnie</w:t>
      </w:r>
    </w:p>
    <w:p w:rsidR="001658D7" w:rsidRDefault="00E52404">
      <w:pPr>
        <w:pStyle w:val="LO-Normal"/>
        <w:spacing w:line="252" w:lineRule="auto"/>
        <w:ind w:left="0" w:right="3" w:firstLine="0"/>
        <w:jc w:val="left"/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z dnia </w:t>
      </w:r>
      <w:r>
        <w:rPr>
          <w:rFonts w:ascii="Arial" w:hAnsi="Arial"/>
          <w:sz w:val="16"/>
          <w:szCs w:val="16"/>
        </w:rPr>
        <w:t>…………………………...</w:t>
      </w:r>
    </w:p>
    <w:p w:rsidR="001658D7" w:rsidRDefault="001658D7">
      <w:pPr>
        <w:pStyle w:val="LO-Normal"/>
        <w:spacing w:line="252" w:lineRule="auto"/>
        <w:ind w:left="0" w:right="3" w:firstLine="0"/>
        <w:jc w:val="left"/>
        <w:rPr>
          <w:rFonts w:ascii="Arial" w:hAnsi="Arial"/>
          <w:szCs w:val="18"/>
        </w:rPr>
      </w:pPr>
    </w:p>
    <w:p w:rsidR="001658D7" w:rsidRDefault="00E52404">
      <w:pPr>
        <w:pStyle w:val="LO-Normal"/>
        <w:spacing w:line="252" w:lineRule="auto"/>
        <w:ind w:left="0" w:right="3" w:firstLine="0"/>
        <w:jc w:val="left"/>
      </w:pP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Cs w:val="18"/>
        </w:rPr>
        <w:tab/>
      </w:r>
      <w:r>
        <w:rPr>
          <w:rFonts w:ascii="Arial" w:hAnsi="Arial"/>
          <w:sz w:val="16"/>
          <w:szCs w:val="16"/>
        </w:rPr>
        <w:t xml:space="preserve">Załącznik nr 3 do Regulaminu Budżetu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Obywatelskiego Gminy Miejskiej Szczytno</w:t>
      </w:r>
    </w:p>
    <w:p w:rsidR="001658D7" w:rsidRDefault="001658D7">
      <w:pPr>
        <w:jc w:val="right"/>
      </w:pPr>
    </w:p>
    <w:p w:rsidR="001658D7" w:rsidRDefault="001658D7">
      <w:pPr>
        <w:jc w:val="right"/>
      </w:pPr>
    </w:p>
    <w:p w:rsidR="001658D7" w:rsidRDefault="00E52404">
      <w:pPr>
        <w:jc w:val="center"/>
      </w:pPr>
      <w:r>
        <w:rPr>
          <w:rFonts w:eastAsia="Liberation Serif" w:cs="Liberation Serif"/>
          <w:b/>
        </w:rPr>
        <w:t>Formularz weryfikacyjny propozycji projektu zg</w:t>
      </w:r>
      <w:r>
        <w:rPr>
          <w:rFonts w:eastAsia="Calibri" w:cs="Calibri"/>
          <w:b/>
        </w:rPr>
        <w:t>łoszonego w ramach Budżetu Obywatelskiego Gminy Miejskiej Szczytno</w:t>
      </w:r>
    </w:p>
    <w:p w:rsidR="001658D7" w:rsidRDefault="001658D7">
      <w:pPr>
        <w:jc w:val="center"/>
      </w:pPr>
    </w:p>
    <w:tbl>
      <w:tblPr>
        <w:tblW w:w="9639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1658D7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58D7" w:rsidRDefault="00E52404">
            <w:pPr>
              <w:jc w:val="center"/>
            </w:pPr>
            <w:r>
              <w:rPr>
                <w:rFonts w:eastAsia="Liberation Serif" w:cs="Liberation Serif"/>
                <w:b/>
                <w:sz w:val="20"/>
              </w:rPr>
              <w:t>Dane projektu</w:t>
            </w:r>
          </w:p>
          <w:p w:rsidR="001658D7" w:rsidRDefault="001658D7">
            <w:pPr>
              <w:jc w:val="center"/>
            </w:pPr>
          </w:p>
        </w:tc>
      </w:tr>
    </w:tbl>
    <w:p w:rsidR="001658D7" w:rsidRDefault="001658D7">
      <w:pPr>
        <w:jc w:val="center"/>
      </w:pPr>
    </w:p>
    <w:p w:rsidR="001658D7" w:rsidRDefault="001658D7">
      <w:pPr>
        <w:jc w:val="center"/>
      </w:pPr>
    </w:p>
    <w:tbl>
      <w:tblPr>
        <w:tblW w:w="9639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4"/>
        <w:gridCol w:w="5725"/>
      </w:tblGrid>
      <w:tr w:rsidR="001658D7">
        <w:trPr>
          <w:trHeight w:val="1417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center"/>
            </w:pPr>
            <w:r>
              <w:rPr>
                <w:rFonts w:eastAsia="Liberation Serif" w:cs="Liberation Serif"/>
                <w:b/>
                <w:sz w:val="20"/>
              </w:rPr>
              <w:t>Tytu</w:t>
            </w:r>
            <w:r>
              <w:rPr>
                <w:rFonts w:eastAsia="Calibri" w:cs="Calibri"/>
                <w:b/>
                <w:sz w:val="20"/>
              </w:rPr>
              <w:t xml:space="preserve">ł </w:t>
            </w:r>
            <w:r>
              <w:rPr>
                <w:rFonts w:eastAsia="Calibri" w:cs="Calibri"/>
                <w:b/>
                <w:sz w:val="20"/>
              </w:rPr>
              <w:t>projektu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/>
        </w:tc>
      </w:tr>
    </w:tbl>
    <w:p w:rsidR="001658D7" w:rsidRDefault="001658D7">
      <w:pPr>
        <w:jc w:val="center"/>
      </w:pPr>
    </w:p>
    <w:tbl>
      <w:tblPr>
        <w:tblW w:w="9639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4"/>
        <w:gridCol w:w="5725"/>
      </w:tblGrid>
      <w:tr w:rsidR="001658D7">
        <w:trPr>
          <w:trHeight w:val="1417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center"/>
            </w:pPr>
            <w:r>
              <w:rPr>
                <w:rFonts w:eastAsia="Liberation Serif" w:cs="Liberation Serif"/>
                <w:b/>
                <w:sz w:val="20"/>
              </w:rPr>
              <w:t>Lokalizacja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/>
        </w:tc>
      </w:tr>
    </w:tbl>
    <w:p w:rsidR="001658D7" w:rsidRDefault="001658D7">
      <w:pPr>
        <w:jc w:val="center"/>
      </w:pPr>
    </w:p>
    <w:tbl>
      <w:tblPr>
        <w:tblW w:w="9639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4"/>
        <w:gridCol w:w="5725"/>
      </w:tblGrid>
      <w:tr w:rsidR="001658D7">
        <w:trPr>
          <w:trHeight w:val="147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center"/>
            </w:pPr>
            <w:r>
              <w:rPr>
                <w:rFonts w:eastAsia="Liberation Serif" w:cs="Liberation Serif"/>
                <w:b/>
                <w:sz w:val="20"/>
              </w:rPr>
              <w:t>Imi</w:t>
            </w:r>
            <w:r>
              <w:rPr>
                <w:rFonts w:eastAsia="Calibri" w:cs="Calibri"/>
                <w:b/>
                <w:sz w:val="20"/>
              </w:rPr>
              <w:t>ę i nazwisko projektodawcy lub grupy mieszkańc</w:t>
            </w:r>
            <w:r>
              <w:rPr>
                <w:rFonts w:eastAsia="Liberation Serif" w:cs="Liberation Serif"/>
                <w:b/>
                <w:sz w:val="20"/>
              </w:rPr>
              <w:t>ów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/>
        </w:tc>
      </w:tr>
    </w:tbl>
    <w:p w:rsidR="001658D7" w:rsidRDefault="001658D7"/>
    <w:tbl>
      <w:tblPr>
        <w:tblW w:w="9639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4"/>
        <w:gridCol w:w="5725"/>
      </w:tblGrid>
      <w:tr w:rsidR="001658D7">
        <w:trPr>
          <w:trHeight w:val="147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center"/>
            </w:pPr>
            <w:r>
              <w:rPr>
                <w:rFonts w:eastAsia="Liberation Serif" w:cs="Liberation Serif"/>
                <w:b/>
                <w:sz w:val="20"/>
              </w:rPr>
              <w:t>Dane kontaktowe projektodawcy/ grupy mieszka</w:t>
            </w:r>
            <w:r>
              <w:rPr>
                <w:rFonts w:eastAsia="Calibri" w:cs="Calibri"/>
                <w:b/>
                <w:sz w:val="20"/>
              </w:rPr>
              <w:t>ńc</w:t>
            </w:r>
            <w:r>
              <w:rPr>
                <w:rFonts w:eastAsia="Liberation Serif" w:cs="Liberation Serif"/>
                <w:b/>
                <w:sz w:val="20"/>
              </w:rPr>
              <w:t xml:space="preserve">ów </w:t>
            </w:r>
            <w:r>
              <w:rPr>
                <w:rFonts w:eastAsia="Liberation Serif" w:cs="Liberation Serif"/>
                <w:i/>
                <w:sz w:val="20"/>
              </w:rPr>
              <w:t>(nr telefonu, adres e-mail)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/>
        </w:tc>
      </w:tr>
    </w:tbl>
    <w:p w:rsidR="001658D7" w:rsidRDefault="001658D7"/>
    <w:p w:rsidR="001658D7" w:rsidRDefault="001658D7">
      <w:pPr>
        <w:jc w:val="center"/>
      </w:pPr>
    </w:p>
    <w:tbl>
      <w:tblPr>
        <w:tblW w:w="9639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1658D7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58D7" w:rsidRDefault="00E52404">
            <w:pPr>
              <w:jc w:val="center"/>
            </w:pPr>
            <w:r>
              <w:rPr>
                <w:rFonts w:eastAsia="Liberation Serif" w:cs="Liberation Serif"/>
                <w:b/>
                <w:sz w:val="20"/>
              </w:rPr>
              <w:t>Ocena formalna projektu</w:t>
            </w:r>
          </w:p>
        </w:tc>
      </w:tr>
    </w:tbl>
    <w:p w:rsidR="001658D7" w:rsidRDefault="001658D7">
      <w:pPr>
        <w:jc w:val="center"/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>1) Projekt zosta</w:t>
      </w:r>
      <w:r>
        <w:rPr>
          <w:rFonts w:eastAsia="Calibri" w:cs="Calibri"/>
          <w:sz w:val="20"/>
        </w:rPr>
        <w:t xml:space="preserve">ł zgłoszony na właściwym wzorze formularza </w:t>
      </w:r>
      <w:r>
        <w:rPr>
          <w:rFonts w:eastAsia="Calibri" w:cs="Calibri"/>
          <w:sz w:val="20"/>
        </w:rPr>
        <w:t>zgłoszeniowego stanowiącego</w:t>
      </w:r>
      <w:r>
        <w:rPr>
          <w:rFonts w:eastAsia="Calibri" w:cs="Calibri"/>
          <w:color w:val="000000"/>
          <w:sz w:val="20"/>
        </w:rPr>
        <w:t xml:space="preserve"> Załącznik nr 1 do Regulaminu.</w:t>
      </w:r>
    </w:p>
    <w:p w:rsidR="001658D7" w:rsidRDefault="001658D7">
      <w:pPr>
        <w:jc w:val="both"/>
      </w:pPr>
    </w:p>
    <w:tbl>
      <w:tblPr>
        <w:tblW w:w="9645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7"/>
        <w:gridCol w:w="1768"/>
      </w:tblGrid>
      <w:tr w:rsidR="001658D7">
        <w:trPr>
          <w:trHeight w:val="825"/>
        </w:trPr>
        <w:tc>
          <w:tcPr>
            <w:tcW w:w="7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Uwagi: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r>
              <w:rPr>
                <w:rFonts w:eastAsia="Liberation Serif" w:cs="Liberation Serif"/>
                <w:sz w:val="20"/>
              </w:rPr>
              <w:t>TAK</w:t>
            </w:r>
          </w:p>
        </w:tc>
      </w:tr>
      <w:tr w:rsidR="001658D7">
        <w:trPr>
          <w:trHeight w:val="825"/>
        </w:trPr>
        <w:tc>
          <w:tcPr>
            <w:tcW w:w="7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NIE</w:t>
            </w:r>
          </w:p>
        </w:tc>
      </w:tr>
    </w:tbl>
    <w:p w:rsidR="001658D7" w:rsidRDefault="001658D7">
      <w:pPr>
        <w:jc w:val="both"/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>2) Projekt zosta</w:t>
      </w:r>
      <w:r>
        <w:rPr>
          <w:rFonts w:eastAsia="Calibri" w:cs="Calibri"/>
          <w:sz w:val="20"/>
        </w:rPr>
        <w:t>ł złożony w wyznaczonym do tego terminie zgodnym z Harmonogramem (decyduje data wpływu do Urzędu Miejskiego).</w:t>
      </w:r>
    </w:p>
    <w:p w:rsidR="001658D7" w:rsidRDefault="001658D7">
      <w:pPr>
        <w:jc w:val="both"/>
      </w:pPr>
    </w:p>
    <w:p w:rsidR="001658D7" w:rsidRDefault="001658D7">
      <w:pPr>
        <w:jc w:val="both"/>
      </w:pPr>
    </w:p>
    <w:tbl>
      <w:tblPr>
        <w:tblW w:w="9645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7"/>
        <w:gridCol w:w="1768"/>
      </w:tblGrid>
      <w:tr w:rsidR="001658D7">
        <w:trPr>
          <w:trHeight w:val="825"/>
        </w:trPr>
        <w:tc>
          <w:tcPr>
            <w:tcW w:w="7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Uwagi: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r>
              <w:rPr>
                <w:rFonts w:eastAsia="Liberation Serif" w:cs="Liberation Serif"/>
                <w:sz w:val="20"/>
              </w:rPr>
              <w:t>TAK</w:t>
            </w:r>
          </w:p>
        </w:tc>
      </w:tr>
      <w:tr w:rsidR="001658D7">
        <w:trPr>
          <w:trHeight w:val="825"/>
        </w:trPr>
        <w:tc>
          <w:tcPr>
            <w:tcW w:w="7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NIE</w:t>
            </w:r>
          </w:p>
        </w:tc>
      </w:tr>
    </w:tbl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>3) Do formularza zg</w:t>
      </w:r>
      <w:r>
        <w:rPr>
          <w:rFonts w:eastAsia="Calibri" w:cs="Calibri"/>
          <w:sz w:val="20"/>
        </w:rPr>
        <w:t>łoszeniowego projektu została dołączona lista poparcia sporządzone na właściwym wzorze formularza stanowiącym</w:t>
      </w:r>
      <w:r>
        <w:rPr>
          <w:rFonts w:eastAsia="Calibri" w:cs="Calibri"/>
          <w:color w:val="000000"/>
          <w:sz w:val="20"/>
        </w:rPr>
        <w:t xml:space="preserve"> Załącznik nr 2 do Regulaminu </w:t>
      </w:r>
      <w:r>
        <w:rPr>
          <w:rFonts w:eastAsia="Calibri" w:cs="Calibri"/>
          <w:sz w:val="20"/>
        </w:rPr>
        <w:t>podpisana przez wymaganą liczbę uprawnionych mieszkańc</w:t>
      </w:r>
      <w:r>
        <w:rPr>
          <w:rFonts w:eastAsia="Liberation Serif" w:cs="Liberation Serif"/>
          <w:sz w:val="20"/>
        </w:rPr>
        <w:t>ów .</w:t>
      </w:r>
    </w:p>
    <w:p w:rsidR="001658D7" w:rsidRDefault="001658D7">
      <w:pPr>
        <w:jc w:val="both"/>
      </w:pPr>
    </w:p>
    <w:p w:rsidR="001658D7" w:rsidRDefault="001658D7">
      <w:pPr>
        <w:jc w:val="both"/>
      </w:pPr>
    </w:p>
    <w:tbl>
      <w:tblPr>
        <w:tblW w:w="9645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7"/>
        <w:gridCol w:w="1768"/>
      </w:tblGrid>
      <w:tr w:rsidR="001658D7">
        <w:trPr>
          <w:trHeight w:val="825"/>
        </w:trPr>
        <w:tc>
          <w:tcPr>
            <w:tcW w:w="7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Uwagi: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r>
              <w:rPr>
                <w:rFonts w:eastAsia="Liberation Serif" w:cs="Liberation Serif"/>
                <w:sz w:val="20"/>
              </w:rPr>
              <w:t>TAK</w:t>
            </w:r>
          </w:p>
        </w:tc>
      </w:tr>
      <w:tr w:rsidR="001658D7">
        <w:trPr>
          <w:trHeight w:val="825"/>
        </w:trPr>
        <w:tc>
          <w:tcPr>
            <w:tcW w:w="7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NIE</w:t>
            </w:r>
          </w:p>
        </w:tc>
      </w:tr>
    </w:tbl>
    <w:p w:rsidR="001658D7" w:rsidRDefault="00E52404">
      <w:pPr>
        <w:jc w:val="both"/>
      </w:pPr>
      <w:r>
        <w:rPr>
          <w:rFonts w:eastAsia="Liberation Serif" w:cs="Liberation Serif"/>
          <w:sz w:val="20"/>
        </w:rPr>
        <w:t xml:space="preserve">                                                                                     </w:t>
      </w:r>
    </w:p>
    <w:p w:rsidR="001658D7" w:rsidRDefault="001658D7">
      <w:pPr>
        <w:jc w:val="both"/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 xml:space="preserve">4) </w:t>
      </w:r>
      <w:r>
        <w:rPr>
          <w:rFonts w:eastAsia="Liberation Serif" w:cs="Liberation Serif"/>
          <w:color w:val="000000"/>
          <w:sz w:val="20"/>
          <w:szCs w:val="22"/>
          <w:lang w:eastAsia="pl-PL" w:bidi="ar-SA"/>
        </w:rPr>
        <w:t>Rzeczywisty</w:t>
      </w:r>
      <w:r>
        <w:rPr>
          <w:rFonts w:eastAsia="Liberation Serif" w:cs="Liberation Serif"/>
          <w:color w:val="000000"/>
          <w:sz w:val="20"/>
        </w:rPr>
        <w:t xml:space="preserve"> </w:t>
      </w:r>
      <w:r>
        <w:rPr>
          <w:rFonts w:eastAsia="Liberation Serif" w:cs="Liberation Serif"/>
          <w:sz w:val="20"/>
        </w:rPr>
        <w:t>koszt projektu mie</w:t>
      </w:r>
      <w:r>
        <w:rPr>
          <w:rFonts w:eastAsia="Calibri" w:cs="Calibri"/>
          <w:sz w:val="20"/>
        </w:rPr>
        <w:t>ści się w ramach środk</w:t>
      </w:r>
      <w:r>
        <w:rPr>
          <w:rFonts w:eastAsia="Liberation Serif" w:cs="Liberation Serif"/>
          <w:sz w:val="20"/>
        </w:rPr>
        <w:t>ów wyznaczonych na cel Bud</w:t>
      </w:r>
      <w:r>
        <w:rPr>
          <w:rFonts w:eastAsia="Tahoma" w:cs="Tahoma"/>
          <w:sz w:val="20"/>
        </w:rPr>
        <w:t>ż</w:t>
      </w:r>
      <w:r>
        <w:rPr>
          <w:rFonts w:eastAsia="Liberation Serif" w:cs="Liberation Serif"/>
          <w:sz w:val="20"/>
        </w:rPr>
        <w:t>etu Obywatelskiego.</w:t>
      </w:r>
    </w:p>
    <w:p w:rsidR="001658D7" w:rsidRDefault="001658D7">
      <w:pPr>
        <w:jc w:val="both"/>
      </w:pPr>
    </w:p>
    <w:p w:rsidR="001658D7" w:rsidRDefault="001658D7">
      <w:pPr>
        <w:jc w:val="both"/>
      </w:pPr>
    </w:p>
    <w:tbl>
      <w:tblPr>
        <w:tblW w:w="9645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7"/>
        <w:gridCol w:w="1768"/>
      </w:tblGrid>
      <w:tr w:rsidR="001658D7">
        <w:trPr>
          <w:trHeight w:val="825"/>
        </w:trPr>
        <w:tc>
          <w:tcPr>
            <w:tcW w:w="7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Uwagi: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r>
              <w:rPr>
                <w:rFonts w:eastAsia="Liberation Serif" w:cs="Liberation Serif"/>
                <w:sz w:val="20"/>
              </w:rPr>
              <w:t>TAK</w:t>
            </w:r>
          </w:p>
        </w:tc>
      </w:tr>
      <w:tr w:rsidR="001658D7">
        <w:trPr>
          <w:trHeight w:val="825"/>
        </w:trPr>
        <w:tc>
          <w:tcPr>
            <w:tcW w:w="7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NIE</w:t>
            </w:r>
          </w:p>
        </w:tc>
      </w:tr>
    </w:tbl>
    <w:p w:rsidR="001658D7" w:rsidRDefault="00E52404">
      <w:pPr>
        <w:jc w:val="both"/>
      </w:pPr>
      <w:r>
        <w:rPr>
          <w:rFonts w:eastAsia="Liberation Serif" w:cs="Liberation Serif"/>
          <w:sz w:val="20"/>
        </w:rPr>
        <w:t xml:space="preserve">                                                                                                          </w:t>
      </w:r>
    </w:p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>5) Realizacja projektu jest zaplanowana na gruntach nale</w:t>
      </w:r>
      <w:r>
        <w:rPr>
          <w:rFonts w:eastAsia="Tahoma" w:cs="Tahoma"/>
          <w:sz w:val="20"/>
        </w:rPr>
        <w:t>żą</w:t>
      </w:r>
      <w:r>
        <w:rPr>
          <w:rFonts w:eastAsia="Liberation Serif" w:cs="Liberation Serif"/>
          <w:sz w:val="20"/>
        </w:rPr>
        <w:t>cych do Gminy Miejskiej Szczytno / do których Gmina Miejska Szczytno dysponuje tytułem pr</w:t>
      </w:r>
      <w:r>
        <w:rPr>
          <w:rFonts w:eastAsia="Liberation Serif" w:cs="Liberation Serif"/>
          <w:sz w:val="20"/>
        </w:rPr>
        <w:t>awnym.</w:t>
      </w:r>
    </w:p>
    <w:p w:rsidR="001658D7" w:rsidRDefault="001658D7">
      <w:pPr>
        <w:jc w:val="both"/>
      </w:pPr>
    </w:p>
    <w:p w:rsidR="001658D7" w:rsidRDefault="001658D7">
      <w:pPr>
        <w:jc w:val="both"/>
      </w:pPr>
    </w:p>
    <w:tbl>
      <w:tblPr>
        <w:tblW w:w="9645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7"/>
        <w:gridCol w:w="1768"/>
      </w:tblGrid>
      <w:tr w:rsidR="001658D7">
        <w:trPr>
          <w:trHeight w:val="825"/>
        </w:trPr>
        <w:tc>
          <w:tcPr>
            <w:tcW w:w="7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Uwagi: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r>
              <w:rPr>
                <w:rFonts w:eastAsia="Liberation Serif" w:cs="Liberation Serif"/>
                <w:sz w:val="20"/>
              </w:rPr>
              <w:t>TAK</w:t>
            </w:r>
          </w:p>
        </w:tc>
      </w:tr>
      <w:tr w:rsidR="001658D7">
        <w:trPr>
          <w:trHeight w:val="825"/>
        </w:trPr>
        <w:tc>
          <w:tcPr>
            <w:tcW w:w="7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NIE</w:t>
            </w:r>
          </w:p>
        </w:tc>
      </w:tr>
    </w:tbl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Default="001658D7">
      <w:pPr>
        <w:jc w:val="both"/>
        <w:rPr>
          <w:rFonts w:eastAsia="Liberation Serif" w:cs="Liberation Serif"/>
          <w:sz w:val="20"/>
        </w:rPr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>6) Projekt w dniu zg</w:t>
      </w:r>
      <w:r>
        <w:rPr>
          <w:rFonts w:eastAsia="Calibri" w:cs="Calibri"/>
          <w:sz w:val="20"/>
        </w:rPr>
        <w:t>łoszenia nie stoi w sprzeczności z obowiązującymi w mieście planami, politykami, strategiami i programami, w tym w szczeg</w:t>
      </w:r>
      <w:r>
        <w:rPr>
          <w:rFonts w:eastAsia="Liberation Serif" w:cs="Liberation Serif"/>
          <w:sz w:val="20"/>
        </w:rPr>
        <w:t>ólno</w:t>
      </w:r>
      <w:r>
        <w:rPr>
          <w:rFonts w:eastAsia="Calibri" w:cs="Calibri"/>
          <w:sz w:val="20"/>
        </w:rPr>
        <w:t xml:space="preserve">ści z miejscowymi planami zagospodarowania przestrzennego i innymi uchwałami </w:t>
      </w:r>
      <w:r>
        <w:rPr>
          <w:rFonts w:eastAsia="Calibri" w:cs="Calibri"/>
          <w:sz w:val="20"/>
        </w:rPr>
        <w:t>Rady i zarządzeniami Burmistrza.</w:t>
      </w:r>
    </w:p>
    <w:p w:rsidR="001658D7" w:rsidRDefault="001658D7">
      <w:pPr>
        <w:jc w:val="both"/>
      </w:pPr>
    </w:p>
    <w:p w:rsidR="001658D7" w:rsidRDefault="001658D7">
      <w:pPr>
        <w:jc w:val="both"/>
      </w:pPr>
    </w:p>
    <w:tbl>
      <w:tblPr>
        <w:tblW w:w="9645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7"/>
        <w:gridCol w:w="1768"/>
      </w:tblGrid>
      <w:tr w:rsidR="001658D7">
        <w:trPr>
          <w:trHeight w:val="825"/>
        </w:trPr>
        <w:tc>
          <w:tcPr>
            <w:tcW w:w="7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Uwagi: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r>
              <w:rPr>
                <w:rFonts w:eastAsia="Liberation Serif" w:cs="Liberation Serif"/>
                <w:sz w:val="20"/>
              </w:rPr>
              <w:t>TAK</w:t>
            </w:r>
          </w:p>
        </w:tc>
      </w:tr>
      <w:tr w:rsidR="001658D7">
        <w:trPr>
          <w:trHeight w:val="825"/>
        </w:trPr>
        <w:tc>
          <w:tcPr>
            <w:tcW w:w="7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NIE</w:t>
            </w:r>
          </w:p>
        </w:tc>
      </w:tr>
    </w:tbl>
    <w:p w:rsidR="001658D7" w:rsidRDefault="001658D7">
      <w:pPr>
        <w:jc w:val="both"/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>7) Realizacja projektu jest mo</w:t>
      </w:r>
      <w:r>
        <w:rPr>
          <w:rFonts w:eastAsia="Tahoma" w:cs="Tahoma"/>
          <w:sz w:val="20"/>
        </w:rPr>
        <w:t>ż</w:t>
      </w:r>
      <w:r>
        <w:rPr>
          <w:rFonts w:eastAsia="Liberation Serif" w:cs="Liberation Serif"/>
          <w:sz w:val="20"/>
        </w:rPr>
        <w:t>liwa w jednym roku bud</w:t>
      </w:r>
      <w:r>
        <w:rPr>
          <w:rFonts w:eastAsia="Tahoma" w:cs="Tahoma"/>
          <w:sz w:val="20"/>
        </w:rPr>
        <w:t>ż</w:t>
      </w:r>
      <w:r>
        <w:rPr>
          <w:rFonts w:eastAsia="Liberation Serif" w:cs="Liberation Serif"/>
          <w:sz w:val="20"/>
        </w:rPr>
        <w:t>etowym.</w:t>
      </w:r>
    </w:p>
    <w:p w:rsidR="001658D7" w:rsidRDefault="001658D7">
      <w:pPr>
        <w:jc w:val="both"/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 xml:space="preserve"> </w:t>
      </w:r>
    </w:p>
    <w:tbl>
      <w:tblPr>
        <w:tblW w:w="9645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7"/>
        <w:gridCol w:w="1768"/>
      </w:tblGrid>
      <w:tr w:rsidR="001658D7">
        <w:trPr>
          <w:trHeight w:val="825"/>
        </w:trPr>
        <w:tc>
          <w:tcPr>
            <w:tcW w:w="7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Uwagi: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r>
              <w:rPr>
                <w:rFonts w:eastAsia="Liberation Serif" w:cs="Liberation Serif"/>
                <w:sz w:val="20"/>
              </w:rPr>
              <w:t>TAK</w:t>
            </w:r>
          </w:p>
        </w:tc>
      </w:tr>
      <w:tr w:rsidR="001658D7">
        <w:trPr>
          <w:trHeight w:val="825"/>
        </w:trPr>
        <w:tc>
          <w:tcPr>
            <w:tcW w:w="7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NIE</w:t>
            </w:r>
          </w:p>
        </w:tc>
      </w:tr>
    </w:tbl>
    <w:p w:rsidR="001658D7" w:rsidRDefault="00E52404">
      <w:pPr>
        <w:jc w:val="both"/>
      </w:pPr>
      <w:r>
        <w:rPr>
          <w:rFonts w:eastAsia="Liberation Serif" w:cs="Liberation Serif"/>
          <w:sz w:val="20"/>
        </w:rPr>
        <w:t xml:space="preserve">                                                                                      </w:t>
      </w:r>
    </w:p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>8) Projekt spe</w:t>
      </w:r>
      <w:r>
        <w:rPr>
          <w:rFonts w:eastAsia="Calibri" w:cs="Calibri"/>
          <w:sz w:val="20"/>
        </w:rPr>
        <w:t>łnia kryterium</w:t>
      </w:r>
      <w:r>
        <w:rPr>
          <w:rFonts w:eastAsia="Calibri" w:cs="Calibri"/>
          <w:sz w:val="20"/>
        </w:rPr>
        <w:t xml:space="preserve"> og</w:t>
      </w:r>
      <w:r>
        <w:rPr>
          <w:rFonts w:eastAsia="Liberation Serif" w:cs="Liberation Serif"/>
          <w:sz w:val="20"/>
        </w:rPr>
        <w:t>ólnodost</w:t>
      </w:r>
      <w:r>
        <w:rPr>
          <w:rFonts w:eastAsia="Calibri" w:cs="Calibri"/>
          <w:sz w:val="20"/>
        </w:rPr>
        <w:t>ępności.</w:t>
      </w:r>
    </w:p>
    <w:p w:rsidR="001658D7" w:rsidRDefault="001658D7">
      <w:pPr>
        <w:jc w:val="both"/>
      </w:pPr>
    </w:p>
    <w:p w:rsidR="001658D7" w:rsidRDefault="001658D7">
      <w:pPr>
        <w:jc w:val="both"/>
      </w:pPr>
    </w:p>
    <w:tbl>
      <w:tblPr>
        <w:tblW w:w="9645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7"/>
        <w:gridCol w:w="1768"/>
      </w:tblGrid>
      <w:tr w:rsidR="001658D7">
        <w:trPr>
          <w:trHeight w:val="825"/>
        </w:trPr>
        <w:tc>
          <w:tcPr>
            <w:tcW w:w="7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Uwagi: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r>
              <w:rPr>
                <w:rFonts w:eastAsia="Liberation Serif" w:cs="Liberation Serif"/>
                <w:sz w:val="20"/>
              </w:rPr>
              <w:t>TAK</w:t>
            </w:r>
          </w:p>
        </w:tc>
      </w:tr>
      <w:tr w:rsidR="001658D7">
        <w:trPr>
          <w:trHeight w:val="825"/>
        </w:trPr>
        <w:tc>
          <w:tcPr>
            <w:tcW w:w="7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>
            <w:pPr>
              <w:jc w:val="both"/>
            </w:pPr>
            <w:r>
              <w:rPr>
                <w:rFonts w:eastAsia="Liberation Serif" w:cs="Liberation Serif"/>
                <w:sz w:val="20"/>
              </w:rPr>
              <w:t>NIE</w:t>
            </w:r>
          </w:p>
        </w:tc>
      </w:tr>
    </w:tbl>
    <w:p w:rsidR="001658D7" w:rsidRDefault="001658D7">
      <w:pPr>
        <w:jc w:val="both"/>
      </w:pPr>
    </w:p>
    <w:p w:rsidR="001658D7" w:rsidRDefault="001658D7">
      <w:pPr>
        <w:jc w:val="center"/>
      </w:pPr>
    </w:p>
    <w:p w:rsidR="001658D7" w:rsidRDefault="001658D7">
      <w:pPr>
        <w:jc w:val="center"/>
      </w:pPr>
    </w:p>
    <w:tbl>
      <w:tblPr>
        <w:tblW w:w="9639" w:type="dxa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1658D7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658D7" w:rsidRDefault="00E52404">
            <w:pPr>
              <w:jc w:val="center"/>
            </w:pPr>
            <w:r>
              <w:rPr>
                <w:rFonts w:eastAsia="Liberation Serif" w:cs="Liberation Serif"/>
                <w:b/>
                <w:sz w:val="20"/>
              </w:rPr>
              <w:t>Podsumowanie oceny formalnej</w:t>
            </w:r>
          </w:p>
        </w:tc>
      </w:tr>
    </w:tbl>
    <w:p w:rsidR="001658D7" w:rsidRDefault="001658D7">
      <w:pPr>
        <w:jc w:val="center"/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  <w:szCs w:val="22"/>
          <w:lang w:eastAsia="pl-PL" w:bidi="ar-SA"/>
        </w:rPr>
        <w:t>Projekt, który uzyskał ocenę negatywną w którymkolwiek z powyższych punktów zostaje odrzucony</w:t>
      </w:r>
      <w:r>
        <w:rPr>
          <w:rFonts w:eastAsia="Calibri" w:cs="Calibri"/>
          <w:sz w:val="20"/>
        </w:rPr>
        <w:t>.</w:t>
      </w:r>
    </w:p>
    <w:p w:rsidR="001658D7" w:rsidRDefault="001658D7">
      <w:pPr>
        <w:jc w:val="both"/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>Projekt zosta</w:t>
      </w:r>
      <w:r>
        <w:rPr>
          <w:rFonts w:eastAsia="Calibri" w:cs="Calibri"/>
          <w:sz w:val="20"/>
        </w:rPr>
        <w:t xml:space="preserve">ł zakwalifikowany do głosowania w Budżecie Obywatelskim Gminy Miejskiej </w:t>
      </w:r>
      <w:r>
        <w:rPr>
          <w:rFonts w:eastAsia="Calibri" w:cs="Calibri"/>
          <w:sz w:val="20"/>
        </w:rPr>
        <w:t>Szczytno.</w:t>
      </w:r>
    </w:p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 xml:space="preserve">TAK                                                                                              NIE                        </w:t>
      </w:r>
    </w:p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Default="001658D7">
      <w:pPr>
        <w:jc w:val="both"/>
      </w:pPr>
    </w:p>
    <w:p w:rsidR="001658D7" w:rsidRPr="00E52404" w:rsidRDefault="00E52404">
      <w:pPr>
        <w:jc w:val="both"/>
      </w:pPr>
      <w:r>
        <w:rPr>
          <w:rFonts w:eastAsia="Liberation Serif" w:cs="Liberation Serif"/>
          <w:sz w:val="20"/>
        </w:rPr>
        <w:lastRenderedPageBreak/>
        <w:t xml:space="preserve">                                                                           </w:t>
      </w:r>
    </w:p>
    <w:p w:rsidR="001658D7" w:rsidRDefault="00E52404">
      <w:pPr>
        <w:jc w:val="both"/>
      </w:pPr>
      <w:r>
        <w:rPr>
          <w:rFonts w:eastAsia="Calibri" w:cs="Calibri"/>
          <w:sz w:val="20"/>
        </w:rPr>
        <w:t xml:space="preserve">                                    </w:t>
      </w:r>
      <w:r>
        <w:rPr>
          <w:rFonts w:eastAsia="Calibri" w:cs="Calibri"/>
          <w:sz w:val="20"/>
        </w:rPr>
        <w:t xml:space="preserve">                                                                                                                                                 </w:t>
      </w:r>
    </w:p>
    <w:p w:rsidR="001658D7" w:rsidRDefault="00E52404">
      <w:pPr>
        <w:jc w:val="both"/>
      </w:pPr>
      <w:r>
        <w:rPr>
          <w:rFonts w:eastAsia="Liberation Serif" w:cs="Liberation Serif"/>
          <w:sz w:val="20"/>
        </w:rPr>
        <w:t>Data:                                                                                        Podpisy cz</w:t>
      </w:r>
      <w:r>
        <w:rPr>
          <w:rFonts w:eastAsia="Tahoma" w:cs="Tahoma"/>
          <w:sz w:val="20"/>
        </w:rPr>
        <w:t>ł</w:t>
      </w:r>
      <w:r>
        <w:rPr>
          <w:rFonts w:eastAsia="Liberation Serif" w:cs="Liberation Serif"/>
          <w:sz w:val="20"/>
        </w:rPr>
        <w:t xml:space="preserve">onków </w:t>
      </w:r>
      <w:r>
        <w:rPr>
          <w:rFonts w:eastAsia="Liberation Serif" w:cs="Liberation Serif"/>
          <w:sz w:val="20"/>
        </w:rPr>
        <w:t>Komisji Weryfikacji Projektów</w:t>
      </w:r>
    </w:p>
    <w:p w:rsidR="001658D7" w:rsidRDefault="001658D7">
      <w:pPr>
        <w:jc w:val="both"/>
      </w:pPr>
    </w:p>
    <w:p w:rsidR="00E52404" w:rsidRDefault="00E52404">
      <w:pPr>
        <w:jc w:val="both"/>
      </w:pPr>
      <w:bookmarkStart w:id="2" w:name="_GoBack"/>
      <w:bookmarkEnd w:id="2"/>
    </w:p>
    <w:tbl>
      <w:tblPr>
        <w:tblW w:w="9694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1"/>
        <w:gridCol w:w="5103"/>
      </w:tblGrid>
      <w:tr w:rsidR="001658D7" w:rsidTr="00E52404"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>
            <w:pPr>
              <w:jc w:val="both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 w:rsidP="00E52404">
            <w:pPr>
              <w:spacing w:line="360" w:lineRule="auto"/>
            </w:pPr>
            <w:r>
              <w:rPr>
                <w:rFonts w:eastAsia="Liberation Serif" w:cs="Liberation Serif"/>
                <w:sz w:val="20"/>
              </w:rPr>
              <w:t>1. Zastępca Burmistrza Miasta Szczytno …………………………………………………………………………….</w:t>
            </w:r>
            <w:r>
              <w:t>...........</w:t>
            </w:r>
          </w:p>
        </w:tc>
      </w:tr>
      <w:tr w:rsidR="001658D7" w:rsidTr="00E52404"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>
            <w:pPr>
              <w:jc w:val="both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 w:rsidP="00E52404">
            <w:pPr>
              <w:spacing w:line="360" w:lineRule="auto"/>
            </w:pPr>
            <w:r>
              <w:rPr>
                <w:rFonts w:eastAsia="Liberation Serif" w:cs="Liberation Serif"/>
                <w:sz w:val="20"/>
              </w:rPr>
              <w:t>2. Skarbnik Miasta</w:t>
            </w:r>
          </w:p>
          <w:p w:rsidR="001658D7" w:rsidRDefault="00E52404" w:rsidP="00E52404">
            <w:pPr>
              <w:spacing w:line="360" w:lineRule="auto"/>
            </w:pPr>
            <w:r>
              <w:rPr>
                <w:rFonts w:eastAsia="Liberation Serif" w:cs="Liberation Serif"/>
                <w:sz w:val="20"/>
              </w:rPr>
              <w:t>…………………………………………………………………………….</w:t>
            </w:r>
            <w:r>
              <w:t>..............................................................</w:t>
            </w:r>
          </w:p>
        </w:tc>
      </w:tr>
      <w:tr w:rsidR="001658D7" w:rsidTr="00E52404"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>
            <w:pPr>
              <w:jc w:val="both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 w:rsidP="00E52404">
            <w:pPr>
              <w:spacing w:line="360" w:lineRule="auto"/>
            </w:pPr>
            <w:r>
              <w:rPr>
                <w:rFonts w:eastAsia="Liberation Serif" w:cs="Liberation Serif"/>
                <w:sz w:val="20"/>
              </w:rPr>
              <w:t>3. Naczelnik Wydzia</w:t>
            </w:r>
            <w:r>
              <w:rPr>
                <w:rFonts w:eastAsia="Calibri" w:cs="Calibri"/>
                <w:sz w:val="20"/>
              </w:rPr>
              <w:t>łu</w:t>
            </w:r>
            <w:r>
              <w:rPr>
                <w:rFonts w:eastAsia="Liberation Serif" w:cs="Liberation Serif"/>
                <w:sz w:val="20"/>
              </w:rPr>
              <w:t> Gospodarki Miejskiej / Zastępca Naczelnika Wydziału Gospodarki Miejskiej</w:t>
            </w:r>
          </w:p>
          <w:p w:rsidR="001658D7" w:rsidRDefault="00E52404" w:rsidP="00E52404">
            <w:pPr>
              <w:spacing w:line="360" w:lineRule="auto"/>
            </w:pPr>
            <w:r>
              <w:rPr>
                <w:rFonts w:eastAsia="Liberation Serif" w:cs="Liberation Serif"/>
                <w:sz w:val="20"/>
              </w:rPr>
              <w:t>……………………………………………………………………………</w:t>
            </w:r>
            <w:r>
              <w:t>..............................................................</w:t>
            </w:r>
          </w:p>
        </w:tc>
      </w:tr>
      <w:tr w:rsidR="001658D7" w:rsidTr="00E52404"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>
            <w:pPr>
              <w:jc w:val="both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2404" w:rsidRDefault="00E52404" w:rsidP="00E52404">
            <w:pPr>
              <w:spacing w:line="360" w:lineRule="auto"/>
              <w:rPr>
                <w:rFonts w:eastAsia="Calibri" w:cs="Calibri"/>
                <w:sz w:val="20"/>
              </w:rPr>
            </w:pPr>
            <w:r>
              <w:rPr>
                <w:rFonts w:eastAsia="Liberation Serif" w:cs="Liberation Serif"/>
                <w:sz w:val="20"/>
              </w:rPr>
              <w:t>4. Naczelnik Wydzia</w:t>
            </w:r>
            <w:r>
              <w:rPr>
                <w:rFonts w:eastAsia="Calibri" w:cs="Calibri"/>
                <w:sz w:val="20"/>
              </w:rPr>
              <w:t>łu Gospodarki Przestrzennej i Ochrony Środowiska/</w:t>
            </w:r>
            <w:r>
              <w:rPr>
                <w:rFonts w:eastAsia="Calibri" w:cs="Calibri"/>
                <w:sz w:val="20"/>
              </w:rPr>
              <w:t> </w:t>
            </w:r>
            <w:r>
              <w:rPr>
                <w:rFonts w:eastAsia="Calibri" w:cs="Calibri"/>
                <w:sz w:val="20"/>
                <w:szCs w:val="22"/>
                <w:lang w:eastAsia="pl-PL" w:bidi="ar-SA"/>
              </w:rPr>
              <w:t>Z</w:t>
            </w:r>
            <w:r>
              <w:rPr>
                <w:rFonts w:eastAsia="Calibri" w:cs="Calibri"/>
                <w:sz w:val="20"/>
              </w:rPr>
              <w:t>astępca Naczelnika Wydziału Gospodarki </w:t>
            </w:r>
          </w:p>
          <w:p w:rsidR="00E52404" w:rsidRDefault="00E52404" w:rsidP="00E52404">
            <w:pPr>
              <w:spacing w:line="360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Przestrzennej i Ochrony Środowiska </w:t>
            </w:r>
          </w:p>
          <w:p w:rsidR="001658D7" w:rsidRDefault="00E52404" w:rsidP="00E52404">
            <w:pPr>
              <w:spacing w:line="360" w:lineRule="auto"/>
            </w:pPr>
            <w:r>
              <w:rPr>
                <w:rFonts w:eastAsia="Calibri" w:cs="Calibri"/>
                <w:sz w:val="20"/>
              </w:rPr>
              <w:t xml:space="preserve"> …………………………………………………………………………….</w:t>
            </w:r>
            <w:r>
              <w:t>..............................................................</w:t>
            </w:r>
          </w:p>
        </w:tc>
      </w:tr>
      <w:tr w:rsidR="001658D7" w:rsidTr="00E52404"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>
            <w:pPr>
              <w:jc w:val="both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2404" w:rsidRDefault="00E52404" w:rsidP="00E52404">
            <w:pPr>
              <w:spacing w:line="360" w:lineRule="auto"/>
              <w:rPr>
                <w:rFonts w:eastAsia="Calibri" w:cs="Calibri"/>
                <w:sz w:val="20"/>
              </w:rPr>
            </w:pPr>
            <w:r>
              <w:rPr>
                <w:rFonts w:eastAsia="Liberation Serif" w:cs="Liberation Serif"/>
                <w:sz w:val="20"/>
              </w:rPr>
              <w:t>5. Naczelnik Wydzia</w:t>
            </w:r>
            <w:r>
              <w:rPr>
                <w:rFonts w:eastAsia="Calibri" w:cs="Calibri"/>
                <w:sz w:val="20"/>
              </w:rPr>
              <w:t xml:space="preserve">łu Funduszy Zewnętrznych i Informatyzacji / </w:t>
            </w:r>
            <w:r>
              <w:rPr>
                <w:rFonts w:eastAsia="Calibri" w:cs="Calibri"/>
                <w:sz w:val="20"/>
                <w:szCs w:val="22"/>
                <w:lang w:eastAsia="pl-PL" w:bidi="ar-SA"/>
              </w:rPr>
              <w:t>Z</w:t>
            </w:r>
            <w:r>
              <w:rPr>
                <w:rFonts w:eastAsia="Calibri" w:cs="Calibri"/>
                <w:sz w:val="20"/>
              </w:rPr>
              <w:t xml:space="preserve">astępca Naczelnika Wydziału Funduszy Zewnętrznych i </w:t>
            </w:r>
            <w:r>
              <w:rPr>
                <w:rFonts w:eastAsia="Calibri" w:cs="Calibri"/>
                <w:sz w:val="20"/>
              </w:rPr>
              <w:t xml:space="preserve">Informatyzacji  </w:t>
            </w:r>
          </w:p>
          <w:p w:rsidR="001658D7" w:rsidRDefault="00E52404" w:rsidP="00E52404">
            <w:pPr>
              <w:spacing w:line="360" w:lineRule="auto"/>
            </w:pPr>
            <w:r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…………………………………………………………………………….............................................................................</w:t>
            </w:r>
          </w:p>
        </w:tc>
      </w:tr>
      <w:tr w:rsidR="001658D7" w:rsidTr="00E52404">
        <w:trPr>
          <w:trHeight w:val="1050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>
            <w:pPr>
              <w:jc w:val="both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 w:rsidP="00E52404">
            <w:pPr>
              <w:spacing w:line="360" w:lineRule="auto"/>
            </w:pPr>
            <w:r>
              <w:rPr>
                <w:rFonts w:eastAsia="Liberation Serif" w:cs="Liberation Serif"/>
                <w:sz w:val="20"/>
              </w:rPr>
              <w:t>6. Naczelnik Wydzia</w:t>
            </w:r>
            <w:r>
              <w:rPr>
                <w:rFonts w:eastAsia="Calibri" w:cs="Calibri"/>
                <w:sz w:val="20"/>
              </w:rPr>
              <w:t>łu</w:t>
            </w:r>
            <w:r>
              <w:rPr>
                <w:rFonts w:eastAsia="Liberation Serif" w:cs="Liberation Serif"/>
                <w:sz w:val="20"/>
              </w:rPr>
              <w:t> Promocji i Rozwoju Gospodarczego</w:t>
            </w:r>
          </w:p>
          <w:p w:rsidR="001658D7" w:rsidRDefault="00E52404" w:rsidP="00E52404">
            <w:pPr>
              <w:spacing w:line="360" w:lineRule="auto"/>
            </w:pPr>
            <w:r>
              <w:rPr>
                <w:rFonts w:eastAsia="Liberation Serif" w:cs="Liberation Serif"/>
                <w:sz w:val="20"/>
              </w:rPr>
              <w:t>……………………………………………………………………………...........................................................................</w:t>
            </w:r>
          </w:p>
        </w:tc>
      </w:tr>
      <w:tr w:rsidR="001658D7" w:rsidTr="00E52404">
        <w:trPr>
          <w:trHeight w:val="1050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>
            <w:pPr>
              <w:jc w:val="both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 w:rsidP="00E52404">
            <w:pPr>
              <w:spacing w:line="360" w:lineRule="auto"/>
            </w:pPr>
            <w:r>
              <w:rPr>
                <w:rFonts w:eastAsia="Liberation Serif" w:cs="Liberation Serif"/>
                <w:sz w:val="20"/>
              </w:rPr>
              <w:t>7. Przedstawiciel R</w:t>
            </w:r>
            <w:r>
              <w:rPr>
                <w:rFonts w:eastAsia="Liberation Serif" w:cs="Liberation Serif"/>
                <w:sz w:val="20"/>
              </w:rPr>
              <w:t>ady Miasta </w:t>
            </w:r>
          </w:p>
          <w:p w:rsidR="001658D7" w:rsidRDefault="00E52404" w:rsidP="00E52404">
            <w:pPr>
              <w:spacing w:line="360" w:lineRule="auto"/>
            </w:pPr>
            <w:r>
              <w:rPr>
                <w:rFonts w:eastAsia="Liberation Serif" w:cs="Liberation Serif"/>
                <w:sz w:val="20"/>
              </w:rPr>
              <w:t>……………………………………………………………………………............................................................................</w:t>
            </w:r>
          </w:p>
        </w:tc>
      </w:tr>
      <w:tr w:rsidR="001658D7" w:rsidTr="00E52404">
        <w:trPr>
          <w:trHeight w:val="1050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1658D7">
            <w:pPr>
              <w:jc w:val="both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8D7" w:rsidRDefault="00E52404" w:rsidP="00E52404">
            <w:pPr>
              <w:spacing w:line="360" w:lineRule="auto"/>
            </w:pPr>
            <w:r>
              <w:rPr>
                <w:rFonts w:eastAsia="Liberation Serif" w:cs="Liberation Serif"/>
                <w:sz w:val="20"/>
              </w:rPr>
              <w:t>8. Przedstawiciel Rady Miasta </w:t>
            </w:r>
          </w:p>
          <w:p w:rsidR="001658D7" w:rsidRDefault="00E52404" w:rsidP="00E52404">
            <w:pPr>
              <w:spacing w:line="360" w:lineRule="auto"/>
            </w:pPr>
            <w:r>
              <w:rPr>
                <w:rFonts w:eastAsia="Liberation Serif" w:cs="Liberation Serif"/>
                <w:sz w:val="20"/>
              </w:rPr>
              <w:t>……………………………………………………………………………............................................................................</w:t>
            </w:r>
          </w:p>
        </w:tc>
      </w:tr>
    </w:tbl>
    <w:p w:rsidR="001658D7" w:rsidRDefault="001658D7">
      <w:pPr>
        <w:jc w:val="both"/>
      </w:pPr>
    </w:p>
    <w:p w:rsidR="001658D7" w:rsidRDefault="001658D7">
      <w:pPr>
        <w:jc w:val="both"/>
        <w:rPr>
          <w:rStyle w:val="Domylnaczcionkaakapitu"/>
          <w:rFonts w:ascii="Arial" w:hAnsi="Arial" w:cs="Times New Roman"/>
          <w:color w:val="000000"/>
        </w:rPr>
      </w:pPr>
    </w:p>
    <w:p w:rsidR="00E52404" w:rsidRDefault="00E52404">
      <w:pPr>
        <w:jc w:val="center"/>
        <w:rPr>
          <w:rFonts w:ascii="Arial" w:hAnsi="Arial"/>
          <w:b/>
          <w:bCs/>
        </w:rPr>
      </w:pPr>
    </w:p>
    <w:p w:rsidR="00E52404" w:rsidRDefault="00E52404">
      <w:pPr>
        <w:jc w:val="center"/>
        <w:rPr>
          <w:rFonts w:ascii="Arial" w:hAnsi="Arial"/>
          <w:b/>
          <w:bCs/>
        </w:rPr>
      </w:pPr>
    </w:p>
    <w:p w:rsidR="00E52404" w:rsidRDefault="00E52404">
      <w:pPr>
        <w:jc w:val="center"/>
        <w:rPr>
          <w:rFonts w:ascii="Arial" w:hAnsi="Arial"/>
          <w:b/>
          <w:bCs/>
        </w:rPr>
      </w:pPr>
    </w:p>
    <w:p w:rsidR="00E52404" w:rsidRDefault="00E52404">
      <w:pPr>
        <w:jc w:val="center"/>
        <w:rPr>
          <w:rFonts w:ascii="Arial" w:hAnsi="Arial"/>
          <w:b/>
          <w:bCs/>
        </w:rPr>
      </w:pPr>
    </w:p>
    <w:p w:rsidR="00E52404" w:rsidRDefault="00E52404">
      <w:pPr>
        <w:jc w:val="center"/>
        <w:rPr>
          <w:rFonts w:ascii="Arial" w:hAnsi="Arial"/>
          <w:b/>
          <w:bCs/>
        </w:rPr>
      </w:pPr>
    </w:p>
    <w:p w:rsidR="00E52404" w:rsidRDefault="00E52404">
      <w:pPr>
        <w:jc w:val="center"/>
        <w:rPr>
          <w:rFonts w:ascii="Arial" w:hAnsi="Arial"/>
          <w:b/>
          <w:bCs/>
        </w:rPr>
      </w:pPr>
    </w:p>
    <w:p w:rsidR="00E52404" w:rsidRDefault="00E52404">
      <w:pPr>
        <w:jc w:val="center"/>
        <w:rPr>
          <w:rFonts w:ascii="Arial" w:hAnsi="Arial"/>
          <w:b/>
          <w:bCs/>
        </w:rPr>
      </w:pPr>
    </w:p>
    <w:p w:rsidR="00E52404" w:rsidRDefault="00E52404">
      <w:pPr>
        <w:jc w:val="center"/>
        <w:rPr>
          <w:rFonts w:ascii="Arial" w:hAnsi="Arial"/>
          <w:b/>
          <w:bCs/>
        </w:rPr>
      </w:pPr>
    </w:p>
    <w:p w:rsidR="00E52404" w:rsidRDefault="00E52404">
      <w:pPr>
        <w:jc w:val="center"/>
        <w:rPr>
          <w:rFonts w:ascii="Arial" w:hAnsi="Arial"/>
          <w:b/>
          <w:bCs/>
        </w:rPr>
      </w:pPr>
    </w:p>
    <w:p w:rsidR="001658D7" w:rsidRDefault="00E5240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Uzasadnienie</w:t>
      </w:r>
    </w:p>
    <w:p w:rsidR="001658D7" w:rsidRDefault="001658D7">
      <w:pPr>
        <w:jc w:val="center"/>
        <w:rPr>
          <w:rFonts w:ascii="Arial" w:hAnsi="Arial"/>
          <w:b/>
          <w:bCs/>
        </w:rPr>
      </w:pPr>
    </w:p>
    <w:p w:rsidR="001658D7" w:rsidRDefault="00E5240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 projektu uchwały zmieniającej w sprawie zasad i trybu realizowania Budżetu Obywatelskiego Gminy Miejskiej Szczytno</w:t>
      </w:r>
    </w:p>
    <w:p w:rsidR="001658D7" w:rsidRDefault="001658D7">
      <w:pPr>
        <w:jc w:val="center"/>
        <w:rPr>
          <w:rFonts w:ascii="Arial" w:hAnsi="Arial"/>
        </w:rPr>
      </w:pPr>
    </w:p>
    <w:p w:rsidR="001658D7" w:rsidRDefault="00E52404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sans-serif" w:hAnsi="sans-serif"/>
        </w:rPr>
        <w:t xml:space="preserve">W </w:t>
      </w:r>
      <w:r>
        <w:rPr>
          <w:rFonts w:ascii="sans-serif" w:hAnsi="sans-serif"/>
        </w:rPr>
        <w:t>związku z dążeniem do zwiększenia aktywności i zaangażowania mieszkańców w sprawy Miasta Szczytno, a także mając na uwadze poznanie ich oczekiwań proponujemy podjęcie przez</w:t>
      </w:r>
      <w:r>
        <w:rPr>
          <w:rFonts w:ascii="Arial" w:hAnsi="Arial"/>
        </w:rPr>
        <w:t xml:space="preserve"> </w:t>
      </w:r>
      <w:r>
        <w:rPr>
          <w:rFonts w:ascii="sans-serif" w:hAnsi="sans-serif"/>
        </w:rPr>
        <w:t>Radę Miejską w Szczytnie uchwały</w:t>
      </w:r>
      <w:r>
        <w:rPr>
          <w:rFonts w:ascii="Arial" w:hAnsi="Arial"/>
        </w:rPr>
        <w:t xml:space="preserve"> zmieniającej </w:t>
      </w:r>
      <w:r>
        <w:rPr>
          <w:rFonts w:ascii="sans-serif" w:hAnsi="sans-serif"/>
        </w:rPr>
        <w:t>w sprawie zasad i trybu przeprowadzen</w:t>
      </w:r>
      <w:r>
        <w:rPr>
          <w:rFonts w:ascii="sans-serif" w:hAnsi="sans-serif"/>
        </w:rPr>
        <w:t>ia</w:t>
      </w:r>
      <w:r>
        <w:rPr>
          <w:rFonts w:ascii="Arial" w:hAnsi="Arial"/>
        </w:rPr>
        <w:t xml:space="preserve"> </w:t>
      </w:r>
      <w:r>
        <w:rPr>
          <w:rFonts w:ascii="sans-serif" w:hAnsi="sans-serif"/>
        </w:rPr>
        <w:t>Budżetu Obywatelskiego Gminy Miejskiej Szczytno.</w:t>
      </w:r>
    </w:p>
    <w:p w:rsidR="001658D7" w:rsidRDefault="00E52404">
      <w:pPr>
        <w:spacing w:line="276" w:lineRule="auto"/>
        <w:jc w:val="both"/>
        <w:rPr>
          <w:rFonts w:ascii="Arial" w:hAnsi="Arial"/>
        </w:rPr>
      </w:pPr>
      <w:r>
        <w:rPr>
          <w:rFonts w:ascii="sans-serif" w:hAnsi="sans-serif"/>
        </w:rPr>
        <w:tab/>
      </w:r>
      <w:r>
        <w:rPr>
          <w:rFonts w:ascii="Arial" w:hAnsi="Arial"/>
        </w:rPr>
        <w:t>W ramach określonych zasad przedstawionych w Regulaminie stanowiącym Załącznik nr 1 do Uchwały władze samorządowe oddają pewną część budżetu do dyspozycji mieszkańcom, którzy sami rekomendują, na co prze</w:t>
      </w:r>
      <w:r>
        <w:rPr>
          <w:rFonts w:ascii="Arial" w:hAnsi="Arial"/>
        </w:rPr>
        <w:t>znaczyć pieniądze.</w:t>
      </w:r>
    </w:p>
    <w:p w:rsidR="001658D7" w:rsidRDefault="00E52404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Zasadniczym celem Budżetu Obywatelskiego jest większe otwarcie na głos samych mieszkańców, poprzez włączenie ich do dyskusji na temat priorytetów społeczności lokalnej z perspektywy jej wspólnego dobra. Cel ten ma prowadzić do aktywnego</w:t>
      </w:r>
      <w:r>
        <w:rPr>
          <w:rFonts w:ascii="Arial" w:hAnsi="Arial"/>
        </w:rPr>
        <w:t xml:space="preserve"> zaangażowania się w proces opracowania Budżetu Obywatelskiego oraz efektywnego wydawania wspólnych środków z lokalnego budżetu, a także budowania więzi wśród lokalnej społeczności. </w:t>
      </w:r>
    </w:p>
    <w:p w:rsidR="001658D7" w:rsidRDefault="00E52404">
      <w:pPr>
        <w:spacing w:line="276" w:lineRule="auto"/>
        <w:jc w:val="both"/>
      </w:pPr>
      <w:r>
        <w:rPr>
          <w:rFonts w:ascii="Arial" w:hAnsi="Arial"/>
        </w:rPr>
        <w:tab/>
        <w:t>Wprowadzenie Uchwały Rady Miejskiej zmieniającej uchwałę w sprawie zasad</w:t>
      </w:r>
      <w:r>
        <w:rPr>
          <w:rFonts w:ascii="Arial" w:hAnsi="Arial"/>
        </w:rPr>
        <w:t xml:space="preserve"> i trybu realizowania Budżetu Obywatelskiego Gminy Miejskiej Szczytno będzie skutkowało tym, że trzeba będzie ująć kwotę 250 000,00 zł brutto w budżecie Gminy Miejskiej Szczytno na rok 2024.</w:t>
      </w:r>
    </w:p>
    <w:p w:rsidR="001658D7" w:rsidRDefault="00E52404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Biorąc pod uwagę powyższe ustalenia, zasadne jest podjęcie ninie</w:t>
      </w:r>
      <w:r>
        <w:rPr>
          <w:rFonts w:ascii="Arial" w:hAnsi="Arial"/>
        </w:rPr>
        <w:t xml:space="preserve">jszej uchwały. </w:t>
      </w:r>
    </w:p>
    <w:p w:rsidR="001658D7" w:rsidRDefault="001658D7">
      <w:pPr>
        <w:spacing w:line="276" w:lineRule="auto"/>
        <w:jc w:val="right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spacing w:line="276" w:lineRule="auto"/>
        <w:jc w:val="right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spacing w:line="276" w:lineRule="auto"/>
        <w:jc w:val="right"/>
        <w:rPr>
          <w:rStyle w:val="Domylnaczcionkaakapitu"/>
          <w:rFonts w:ascii="Arial" w:hAnsi="Arial" w:cs="Times New Roman"/>
          <w:color w:val="000000"/>
        </w:rPr>
      </w:pPr>
    </w:p>
    <w:p w:rsidR="001658D7" w:rsidRDefault="001658D7">
      <w:pPr>
        <w:spacing w:line="276" w:lineRule="auto"/>
        <w:jc w:val="right"/>
        <w:rPr>
          <w:rStyle w:val="Domylnaczcionkaakapitu"/>
          <w:rFonts w:ascii="Arial" w:hAnsi="Arial" w:cs="Times New Roman"/>
          <w:color w:val="000000"/>
        </w:rPr>
      </w:pPr>
    </w:p>
    <w:p w:rsidR="001658D7" w:rsidRPr="00E52404" w:rsidRDefault="00E52404">
      <w:pPr>
        <w:spacing w:line="360" w:lineRule="auto"/>
        <w:jc w:val="right"/>
        <w:rPr>
          <w:rFonts w:ascii="Arial" w:hAnsi="Arial"/>
          <w:b/>
        </w:rPr>
      </w:pPr>
      <w:r w:rsidRPr="00E52404">
        <w:rPr>
          <w:rStyle w:val="Domylnaczcionkaakapitu"/>
          <w:rFonts w:ascii="Arial" w:hAnsi="Arial" w:cs="Times New Roman"/>
          <w:b/>
          <w:color w:val="000000"/>
        </w:rPr>
        <w:t>Burmistrz Miasta Szczytno</w:t>
      </w:r>
    </w:p>
    <w:p w:rsidR="001658D7" w:rsidRPr="00E52404" w:rsidRDefault="00E52404">
      <w:pPr>
        <w:spacing w:line="360" w:lineRule="auto"/>
        <w:jc w:val="right"/>
        <w:rPr>
          <w:rFonts w:ascii="Arial" w:hAnsi="Arial"/>
          <w:b/>
        </w:rPr>
      </w:pPr>
      <w:r w:rsidRPr="00E52404">
        <w:rPr>
          <w:rStyle w:val="Domylnaczcionkaakapitu"/>
          <w:rFonts w:ascii="Arial" w:hAnsi="Arial" w:cs="Times New Roman"/>
          <w:b/>
          <w:color w:val="000000"/>
        </w:rPr>
        <w:t>Krzysztof Mańkowski</w:t>
      </w:r>
    </w:p>
    <w:sectPr w:rsidR="001658D7" w:rsidRPr="00E5240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64E"/>
    <w:multiLevelType w:val="multilevel"/>
    <w:tmpl w:val="F66632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057B60"/>
    <w:multiLevelType w:val="multilevel"/>
    <w:tmpl w:val="E3282F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30D0013"/>
    <w:multiLevelType w:val="multilevel"/>
    <w:tmpl w:val="13CE0A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C633316"/>
    <w:multiLevelType w:val="multilevel"/>
    <w:tmpl w:val="2D4292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46D6E"/>
    <w:multiLevelType w:val="multilevel"/>
    <w:tmpl w:val="B5F034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F6279"/>
    <w:multiLevelType w:val="multilevel"/>
    <w:tmpl w:val="FBB4DC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D526572"/>
    <w:multiLevelType w:val="multilevel"/>
    <w:tmpl w:val="22BE4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7FD1289"/>
    <w:multiLevelType w:val="multilevel"/>
    <w:tmpl w:val="6E3446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02D4604"/>
    <w:multiLevelType w:val="multilevel"/>
    <w:tmpl w:val="B4F6B2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40F39C6"/>
    <w:multiLevelType w:val="multilevel"/>
    <w:tmpl w:val="24C86B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color w:val="00000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color w:val="00000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color w:val="00000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color w:val="00000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color w:val="00000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color w:val="00000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color w:val="000000"/>
      </w:rPr>
    </w:lvl>
  </w:abstractNum>
  <w:abstractNum w:abstractNumId="10">
    <w:nsid w:val="48621837"/>
    <w:multiLevelType w:val="multilevel"/>
    <w:tmpl w:val="36EA12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FC90773"/>
    <w:multiLevelType w:val="multilevel"/>
    <w:tmpl w:val="F88A8E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AAF38D2"/>
    <w:multiLevelType w:val="multilevel"/>
    <w:tmpl w:val="04DA7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BB85ADF"/>
    <w:multiLevelType w:val="multilevel"/>
    <w:tmpl w:val="C3C284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176468C"/>
    <w:multiLevelType w:val="multilevel"/>
    <w:tmpl w:val="3418CF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70405D"/>
    <w:multiLevelType w:val="multilevel"/>
    <w:tmpl w:val="F2B841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A53749"/>
    <w:multiLevelType w:val="multilevel"/>
    <w:tmpl w:val="6E9002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13D7838"/>
    <w:multiLevelType w:val="multilevel"/>
    <w:tmpl w:val="7BDC12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DD3B68"/>
    <w:multiLevelType w:val="multilevel"/>
    <w:tmpl w:val="984077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color w:val="00000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color w:val="00000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color w:val="00000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color w:val="00000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color w:val="00000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color w:val="00000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color w:val="000000"/>
      </w:rPr>
    </w:lvl>
  </w:abstractNum>
  <w:abstractNum w:abstractNumId="19">
    <w:nsid w:val="7D877DE0"/>
    <w:multiLevelType w:val="multilevel"/>
    <w:tmpl w:val="7CAEA57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color w:val="00000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color w:val="00000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color w:val="00000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color w:val="00000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color w:val="00000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color w:val="00000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color w:val="000000"/>
      </w:rPr>
    </w:lvl>
  </w:abstractNum>
  <w:abstractNum w:abstractNumId="20">
    <w:nsid w:val="7E707586"/>
    <w:multiLevelType w:val="multilevel"/>
    <w:tmpl w:val="E7147C3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ED74A46"/>
    <w:multiLevelType w:val="multilevel"/>
    <w:tmpl w:val="4F5E1F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0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8"/>
  </w:num>
  <w:num w:numId="10">
    <w:abstractNumId w:val="2"/>
  </w:num>
  <w:num w:numId="11">
    <w:abstractNumId w:val="19"/>
  </w:num>
  <w:num w:numId="12">
    <w:abstractNumId w:val="9"/>
  </w:num>
  <w:num w:numId="13">
    <w:abstractNumId w:val="12"/>
  </w:num>
  <w:num w:numId="14">
    <w:abstractNumId w:val="4"/>
  </w:num>
  <w:num w:numId="15">
    <w:abstractNumId w:val="3"/>
  </w:num>
  <w:num w:numId="16">
    <w:abstractNumId w:val="8"/>
  </w:num>
  <w:num w:numId="17">
    <w:abstractNumId w:val="0"/>
  </w:num>
  <w:num w:numId="18">
    <w:abstractNumId w:val="16"/>
  </w:num>
  <w:num w:numId="19">
    <w:abstractNumId w:val="5"/>
  </w:num>
  <w:num w:numId="20">
    <w:abstractNumId w:val="14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7"/>
    <w:rsid w:val="001658D7"/>
    <w:rsid w:val="00E5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B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Domylnaczcionkaakapitu">
    <w:name w:val="Domyślna czcionka akapitu"/>
    <w:qFormat/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Uwydatnienie">
    <w:name w:val="Uwydatnienie"/>
    <w:basedOn w:val="Domylnaczcionkaakapitu"/>
    <w:qFormat/>
    <w:rPr>
      <w:i/>
      <w:iCs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Symbol" w:hAnsi="Symbol" w:cs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Symbol" w:hAnsi="Symbol" w:cs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 w:cs="Wingdings"/>
    </w:rPr>
  </w:style>
  <w:style w:type="character" w:customStyle="1" w:styleId="WWCharLFO6LVL4">
    <w:name w:val="WW_CharLFO6LVL4"/>
    <w:qFormat/>
    <w:rPr>
      <w:rFonts w:ascii="Symbol" w:hAnsi="Symbol" w:cs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 w:cs="Wingdings"/>
    </w:rPr>
  </w:style>
  <w:style w:type="character" w:customStyle="1" w:styleId="WWCharLFO6LVL7">
    <w:name w:val="WW_CharLFO6LVL7"/>
    <w:qFormat/>
    <w:rPr>
      <w:rFonts w:ascii="Symbol" w:hAnsi="Symbol" w:cs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 w:cs="Wingdings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 w:cs="Wingdings"/>
    </w:rPr>
  </w:style>
  <w:style w:type="character" w:customStyle="1" w:styleId="WWCharLFO7LVL4">
    <w:name w:val="WW_CharLFO7LVL4"/>
    <w:qFormat/>
    <w:rPr>
      <w:rFonts w:ascii="Symbol" w:hAnsi="Symbol" w:cs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 w:cs="Wingdings"/>
    </w:rPr>
  </w:style>
  <w:style w:type="character" w:customStyle="1" w:styleId="WWCharLFO7LVL7">
    <w:name w:val="WW_CharLFO7LVL7"/>
    <w:qFormat/>
    <w:rPr>
      <w:rFonts w:ascii="Symbol" w:hAnsi="Symbol" w:cs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 w:cs="Wingdings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9LVL1">
    <w:name w:val="WW_CharLFO19LVL1"/>
    <w:qFormat/>
    <w:rPr>
      <w:rFonts w:ascii="Arial" w:hAnsi="Arial"/>
      <w:color w:val="000000"/>
    </w:rPr>
  </w:style>
  <w:style w:type="character" w:customStyle="1" w:styleId="WWCharLFO19LVL2">
    <w:name w:val="WW_CharLFO19LVL2"/>
    <w:qFormat/>
    <w:rPr>
      <w:rFonts w:ascii="Arial" w:hAnsi="Arial"/>
      <w:color w:val="000000"/>
    </w:rPr>
  </w:style>
  <w:style w:type="character" w:customStyle="1" w:styleId="WWCharLFO19LVL3">
    <w:name w:val="WW_CharLFO19LVL3"/>
    <w:qFormat/>
    <w:rPr>
      <w:rFonts w:ascii="Arial" w:hAnsi="Arial"/>
      <w:color w:val="000000"/>
    </w:rPr>
  </w:style>
  <w:style w:type="character" w:customStyle="1" w:styleId="WWCharLFO19LVL4">
    <w:name w:val="WW_CharLFO19LVL4"/>
    <w:qFormat/>
    <w:rPr>
      <w:rFonts w:ascii="Arial" w:hAnsi="Arial"/>
      <w:color w:val="000000"/>
    </w:rPr>
  </w:style>
  <w:style w:type="character" w:customStyle="1" w:styleId="WWCharLFO19LVL5">
    <w:name w:val="WW_CharLFO19LVL5"/>
    <w:qFormat/>
    <w:rPr>
      <w:rFonts w:ascii="Arial" w:hAnsi="Arial"/>
      <w:color w:val="000000"/>
    </w:rPr>
  </w:style>
  <w:style w:type="character" w:customStyle="1" w:styleId="WWCharLFO19LVL6">
    <w:name w:val="WW_CharLFO19LVL6"/>
    <w:qFormat/>
    <w:rPr>
      <w:rFonts w:ascii="Arial" w:hAnsi="Arial"/>
      <w:color w:val="000000"/>
    </w:rPr>
  </w:style>
  <w:style w:type="character" w:customStyle="1" w:styleId="WWCharLFO19LVL7">
    <w:name w:val="WW_CharLFO19LVL7"/>
    <w:qFormat/>
    <w:rPr>
      <w:rFonts w:ascii="Arial" w:hAnsi="Arial"/>
      <w:color w:val="000000"/>
    </w:rPr>
  </w:style>
  <w:style w:type="character" w:customStyle="1" w:styleId="WWCharLFO19LVL8">
    <w:name w:val="WW_CharLFO19LVL8"/>
    <w:qFormat/>
    <w:rPr>
      <w:rFonts w:ascii="Arial" w:hAnsi="Arial"/>
      <w:color w:val="000000"/>
    </w:rPr>
  </w:style>
  <w:style w:type="character" w:customStyle="1" w:styleId="WWCharLFO19LVL9">
    <w:name w:val="WW_CharLFO19LVL9"/>
    <w:qFormat/>
    <w:rPr>
      <w:rFonts w:ascii="Arial" w:hAnsi="Arial"/>
      <w:color w:val="000000"/>
    </w:rPr>
  </w:style>
  <w:style w:type="character" w:customStyle="1" w:styleId="WWCharLFO20LVL1">
    <w:name w:val="WW_CharLFO20LVL1"/>
    <w:qFormat/>
    <w:rPr>
      <w:rFonts w:ascii="Arial" w:hAnsi="Arial"/>
      <w:color w:val="000000"/>
    </w:rPr>
  </w:style>
  <w:style w:type="character" w:customStyle="1" w:styleId="WWCharLFO20LVL2">
    <w:name w:val="WW_CharLFO20LVL2"/>
    <w:qFormat/>
    <w:rPr>
      <w:rFonts w:ascii="Arial" w:hAnsi="Arial"/>
      <w:color w:val="000000"/>
    </w:rPr>
  </w:style>
  <w:style w:type="character" w:customStyle="1" w:styleId="WWCharLFO20LVL3">
    <w:name w:val="WW_CharLFO20LVL3"/>
    <w:qFormat/>
    <w:rPr>
      <w:rFonts w:ascii="Arial" w:hAnsi="Arial"/>
      <w:color w:val="000000"/>
    </w:rPr>
  </w:style>
  <w:style w:type="character" w:customStyle="1" w:styleId="WWCharLFO20LVL4">
    <w:name w:val="WW_CharLFO20LVL4"/>
    <w:qFormat/>
    <w:rPr>
      <w:rFonts w:ascii="Arial" w:hAnsi="Arial"/>
      <w:color w:val="000000"/>
    </w:rPr>
  </w:style>
  <w:style w:type="character" w:customStyle="1" w:styleId="WWCharLFO20LVL5">
    <w:name w:val="WW_CharLFO20LVL5"/>
    <w:qFormat/>
    <w:rPr>
      <w:rFonts w:ascii="Arial" w:hAnsi="Arial"/>
      <w:color w:val="000000"/>
    </w:rPr>
  </w:style>
  <w:style w:type="character" w:customStyle="1" w:styleId="WWCharLFO20LVL6">
    <w:name w:val="WW_CharLFO20LVL6"/>
    <w:qFormat/>
    <w:rPr>
      <w:rFonts w:ascii="Arial" w:hAnsi="Arial"/>
      <w:color w:val="000000"/>
    </w:rPr>
  </w:style>
  <w:style w:type="character" w:customStyle="1" w:styleId="WWCharLFO20LVL7">
    <w:name w:val="WW_CharLFO20LVL7"/>
    <w:qFormat/>
    <w:rPr>
      <w:rFonts w:ascii="Arial" w:hAnsi="Arial"/>
      <w:color w:val="000000"/>
    </w:rPr>
  </w:style>
  <w:style w:type="character" w:customStyle="1" w:styleId="WWCharLFO20LVL8">
    <w:name w:val="WW_CharLFO20LVL8"/>
    <w:qFormat/>
    <w:rPr>
      <w:rFonts w:ascii="Arial" w:hAnsi="Arial"/>
      <w:color w:val="000000"/>
    </w:rPr>
  </w:style>
  <w:style w:type="character" w:customStyle="1" w:styleId="WWCharLFO20LVL9">
    <w:name w:val="WW_CharLFO20LVL9"/>
    <w:qFormat/>
    <w:rPr>
      <w:rFonts w:ascii="Arial" w:hAnsi="Arial"/>
      <w:color w:val="000000"/>
    </w:rPr>
  </w:style>
  <w:style w:type="character" w:customStyle="1" w:styleId="WWCharLFO21LVL1">
    <w:name w:val="WW_CharLFO21LVL1"/>
    <w:qFormat/>
    <w:rPr>
      <w:rFonts w:ascii="Arial" w:hAnsi="Arial"/>
      <w:color w:val="000000"/>
    </w:rPr>
  </w:style>
  <w:style w:type="character" w:customStyle="1" w:styleId="WWCharLFO21LVL2">
    <w:name w:val="WW_CharLFO21LVL2"/>
    <w:qFormat/>
    <w:rPr>
      <w:rFonts w:ascii="Arial" w:hAnsi="Arial"/>
      <w:color w:val="000000"/>
    </w:rPr>
  </w:style>
  <w:style w:type="character" w:customStyle="1" w:styleId="WWCharLFO21LVL3">
    <w:name w:val="WW_CharLFO21LVL3"/>
    <w:qFormat/>
    <w:rPr>
      <w:rFonts w:ascii="Arial" w:hAnsi="Arial"/>
      <w:color w:val="000000"/>
    </w:rPr>
  </w:style>
  <w:style w:type="character" w:customStyle="1" w:styleId="WWCharLFO21LVL4">
    <w:name w:val="WW_CharLFO21LVL4"/>
    <w:qFormat/>
    <w:rPr>
      <w:rFonts w:ascii="Arial" w:hAnsi="Arial"/>
      <w:color w:val="000000"/>
    </w:rPr>
  </w:style>
  <w:style w:type="character" w:customStyle="1" w:styleId="WWCharLFO21LVL5">
    <w:name w:val="WW_CharLFO21LVL5"/>
    <w:qFormat/>
    <w:rPr>
      <w:rFonts w:ascii="Arial" w:hAnsi="Arial"/>
      <w:color w:val="000000"/>
    </w:rPr>
  </w:style>
  <w:style w:type="character" w:customStyle="1" w:styleId="WWCharLFO21LVL6">
    <w:name w:val="WW_CharLFO21LVL6"/>
    <w:qFormat/>
    <w:rPr>
      <w:rFonts w:ascii="Arial" w:hAnsi="Arial"/>
      <w:color w:val="000000"/>
    </w:rPr>
  </w:style>
  <w:style w:type="character" w:customStyle="1" w:styleId="WWCharLFO21LVL7">
    <w:name w:val="WW_CharLFO21LVL7"/>
    <w:qFormat/>
    <w:rPr>
      <w:rFonts w:ascii="Arial" w:hAnsi="Arial"/>
      <w:color w:val="000000"/>
    </w:rPr>
  </w:style>
  <w:style w:type="character" w:customStyle="1" w:styleId="WWCharLFO21LVL8">
    <w:name w:val="WW_CharLFO21LVL8"/>
    <w:qFormat/>
    <w:rPr>
      <w:rFonts w:ascii="Arial" w:hAnsi="Arial"/>
      <w:color w:val="000000"/>
    </w:rPr>
  </w:style>
  <w:style w:type="character" w:customStyle="1" w:styleId="WWCharLFO21LVL9">
    <w:name w:val="WW_CharLFO21LVL9"/>
    <w:qFormat/>
    <w:rPr>
      <w:rFonts w:ascii="Arial" w:hAnsi="Arial"/>
      <w:color w:val="000000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Symbol" w:hAnsi="Symbol" w:cs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Symbol" w:hAnsi="Symbol" w:cs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rsid w:val="007F35EB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Normalny">
    <w:name w:val="Normalny"/>
    <w:qFormat/>
    <w:pPr>
      <w:suppressAutoHyphens/>
    </w:pPr>
    <w:rPr>
      <w:sz w:val="24"/>
    </w:rPr>
  </w:style>
  <w:style w:type="paragraph" w:customStyle="1" w:styleId="Akapitzlist">
    <w:name w:val="Akapit z listą"/>
    <w:basedOn w:val="Normal"/>
    <w:qFormat/>
    <w:pPr>
      <w:spacing w:after="200"/>
      <w:ind w:left="720"/>
    </w:pPr>
  </w:style>
  <w:style w:type="paragraph" w:customStyle="1" w:styleId="LO-Normal">
    <w:name w:val="LO-Normal"/>
    <w:qFormat/>
    <w:pPr>
      <w:suppressAutoHyphens/>
      <w:spacing w:line="24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kern w:val="2"/>
      <w:sz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B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Domylnaczcionkaakapitu">
    <w:name w:val="Domyślna czcionka akapitu"/>
    <w:qFormat/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Uwydatnienie">
    <w:name w:val="Uwydatnienie"/>
    <w:basedOn w:val="Domylnaczcionkaakapitu"/>
    <w:qFormat/>
    <w:rPr>
      <w:i/>
      <w:iCs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Symbol" w:hAnsi="Symbol" w:cs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Symbol" w:hAnsi="Symbol" w:cs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 w:cs="Wingdings"/>
    </w:rPr>
  </w:style>
  <w:style w:type="character" w:customStyle="1" w:styleId="WWCharLFO6LVL4">
    <w:name w:val="WW_CharLFO6LVL4"/>
    <w:qFormat/>
    <w:rPr>
      <w:rFonts w:ascii="Symbol" w:hAnsi="Symbol" w:cs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 w:cs="Wingdings"/>
    </w:rPr>
  </w:style>
  <w:style w:type="character" w:customStyle="1" w:styleId="WWCharLFO6LVL7">
    <w:name w:val="WW_CharLFO6LVL7"/>
    <w:qFormat/>
    <w:rPr>
      <w:rFonts w:ascii="Symbol" w:hAnsi="Symbol" w:cs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 w:cs="Wingdings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 w:cs="Wingdings"/>
    </w:rPr>
  </w:style>
  <w:style w:type="character" w:customStyle="1" w:styleId="WWCharLFO7LVL4">
    <w:name w:val="WW_CharLFO7LVL4"/>
    <w:qFormat/>
    <w:rPr>
      <w:rFonts w:ascii="Symbol" w:hAnsi="Symbol" w:cs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 w:cs="Wingdings"/>
    </w:rPr>
  </w:style>
  <w:style w:type="character" w:customStyle="1" w:styleId="WWCharLFO7LVL7">
    <w:name w:val="WW_CharLFO7LVL7"/>
    <w:qFormat/>
    <w:rPr>
      <w:rFonts w:ascii="Symbol" w:hAnsi="Symbol" w:cs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 w:cs="Wingdings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Symbol" w:hAnsi="Symbol" w:cs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Symbol" w:hAnsi="Symbol" w:cs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19LVL1">
    <w:name w:val="WW_CharLFO19LVL1"/>
    <w:qFormat/>
    <w:rPr>
      <w:rFonts w:ascii="Arial" w:hAnsi="Arial"/>
      <w:color w:val="000000"/>
    </w:rPr>
  </w:style>
  <w:style w:type="character" w:customStyle="1" w:styleId="WWCharLFO19LVL2">
    <w:name w:val="WW_CharLFO19LVL2"/>
    <w:qFormat/>
    <w:rPr>
      <w:rFonts w:ascii="Arial" w:hAnsi="Arial"/>
      <w:color w:val="000000"/>
    </w:rPr>
  </w:style>
  <w:style w:type="character" w:customStyle="1" w:styleId="WWCharLFO19LVL3">
    <w:name w:val="WW_CharLFO19LVL3"/>
    <w:qFormat/>
    <w:rPr>
      <w:rFonts w:ascii="Arial" w:hAnsi="Arial"/>
      <w:color w:val="000000"/>
    </w:rPr>
  </w:style>
  <w:style w:type="character" w:customStyle="1" w:styleId="WWCharLFO19LVL4">
    <w:name w:val="WW_CharLFO19LVL4"/>
    <w:qFormat/>
    <w:rPr>
      <w:rFonts w:ascii="Arial" w:hAnsi="Arial"/>
      <w:color w:val="000000"/>
    </w:rPr>
  </w:style>
  <w:style w:type="character" w:customStyle="1" w:styleId="WWCharLFO19LVL5">
    <w:name w:val="WW_CharLFO19LVL5"/>
    <w:qFormat/>
    <w:rPr>
      <w:rFonts w:ascii="Arial" w:hAnsi="Arial"/>
      <w:color w:val="000000"/>
    </w:rPr>
  </w:style>
  <w:style w:type="character" w:customStyle="1" w:styleId="WWCharLFO19LVL6">
    <w:name w:val="WW_CharLFO19LVL6"/>
    <w:qFormat/>
    <w:rPr>
      <w:rFonts w:ascii="Arial" w:hAnsi="Arial"/>
      <w:color w:val="000000"/>
    </w:rPr>
  </w:style>
  <w:style w:type="character" w:customStyle="1" w:styleId="WWCharLFO19LVL7">
    <w:name w:val="WW_CharLFO19LVL7"/>
    <w:qFormat/>
    <w:rPr>
      <w:rFonts w:ascii="Arial" w:hAnsi="Arial"/>
      <w:color w:val="000000"/>
    </w:rPr>
  </w:style>
  <w:style w:type="character" w:customStyle="1" w:styleId="WWCharLFO19LVL8">
    <w:name w:val="WW_CharLFO19LVL8"/>
    <w:qFormat/>
    <w:rPr>
      <w:rFonts w:ascii="Arial" w:hAnsi="Arial"/>
      <w:color w:val="000000"/>
    </w:rPr>
  </w:style>
  <w:style w:type="character" w:customStyle="1" w:styleId="WWCharLFO19LVL9">
    <w:name w:val="WW_CharLFO19LVL9"/>
    <w:qFormat/>
    <w:rPr>
      <w:rFonts w:ascii="Arial" w:hAnsi="Arial"/>
      <w:color w:val="000000"/>
    </w:rPr>
  </w:style>
  <w:style w:type="character" w:customStyle="1" w:styleId="WWCharLFO20LVL1">
    <w:name w:val="WW_CharLFO20LVL1"/>
    <w:qFormat/>
    <w:rPr>
      <w:rFonts w:ascii="Arial" w:hAnsi="Arial"/>
      <w:color w:val="000000"/>
    </w:rPr>
  </w:style>
  <w:style w:type="character" w:customStyle="1" w:styleId="WWCharLFO20LVL2">
    <w:name w:val="WW_CharLFO20LVL2"/>
    <w:qFormat/>
    <w:rPr>
      <w:rFonts w:ascii="Arial" w:hAnsi="Arial"/>
      <w:color w:val="000000"/>
    </w:rPr>
  </w:style>
  <w:style w:type="character" w:customStyle="1" w:styleId="WWCharLFO20LVL3">
    <w:name w:val="WW_CharLFO20LVL3"/>
    <w:qFormat/>
    <w:rPr>
      <w:rFonts w:ascii="Arial" w:hAnsi="Arial"/>
      <w:color w:val="000000"/>
    </w:rPr>
  </w:style>
  <w:style w:type="character" w:customStyle="1" w:styleId="WWCharLFO20LVL4">
    <w:name w:val="WW_CharLFO20LVL4"/>
    <w:qFormat/>
    <w:rPr>
      <w:rFonts w:ascii="Arial" w:hAnsi="Arial"/>
      <w:color w:val="000000"/>
    </w:rPr>
  </w:style>
  <w:style w:type="character" w:customStyle="1" w:styleId="WWCharLFO20LVL5">
    <w:name w:val="WW_CharLFO20LVL5"/>
    <w:qFormat/>
    <w:rPr>
      <w:rFonts w:ascii="Arial" w:hAnsi="Arial"/>
      <w:color w:val="000000"/>
    </w:rPr>
  </w:style>
  <w:style w:type="character" w:customStyle="1" w:styleId="WWCharLFO20LVL6">
    <w:name w:val="WW_CharLFO20LVL6"/>
    <w:qFormat/>
    <w:rPr>
      <w:rFonts w:ascii="Arial" w:hAnsi="Arial"/>
      <w:color w:val="000000"/>
    </w:rPr>
  </w:style>
  <w:style w:type="character" w:customStyle="1" w:styleId="WWCharLFO20LVL7">
    <w:name w:val="WW_CharLFO20LVL7"/>
    <w:qFormat/>
    <w:rPr>
      <w:rFonts w:ascii="Arial" w:hAnsi="Arial"/>
      <w:color w:val="000000"/>
    </w:rPr>
  </w:style>
  <w:style w:type="character" w:customStyle="1" w:styleId="WWCharLFO20LVL8">
    <w:name w:val="WW_CharLFO20LVL8"/>
    <w:qFormat/>
    <w:rPr>
      <w:rFonts w:ascii="Arial" w:hAnsi="Arial"/>
      <w:color w:val="000000"/>
    </w:rPr>
  </w:style>
  <w:style w:type="character" w:customStyle="1" w:styleId="WWCharLFO20LVL9">
    <w:name w:val="WW_CharLFO20LVL9"/>
    <w:qFormat/>
    <w:rPr>
      <w:rFonts w:ascii="Arial" w:hAnsi="Arial"/>
      <w:color w:val="000000"/>
    </w:rPr>
  </w:style>
  <w:style w:type="character" w:customStyle="1" w:styleId="WWCharLFO21LVL1">
    <w:name w:val="WW_CharLFO21LVL1"/>
    <w:qFormat/>
    <w:rPr>
      <w:rFonts w:ascii="Arial" w:hAnsi="Arial"/>
      <w:color w:val="000000"/>
    </w:rPr>
  </w:style>
  <w:style w:type="character" w:customStyle="1" w:styleId="WWCharLFO21LVL2">
    <w:name w:val="WW_CharLFO21LVL2"/>
    <w:qFormat/>
    <w:rPr>
      <w:rFonts w:ascii="Arial" w:hAnsi="Arial"/>
      <w:color w:val="000000"/>
    </w:rPr>
  </w:style>
  <w:style w:type="character" w:customStyle="1" w:styleId="WWCharLFO21LVL3">
    <w:name w:val="WW_CharLFO21LVL3"/>
    <w:qFormat/>
    <w:rPr>
      <w:rFonts w:ascii="Arial" w:hAnsi="Arial"/>
      <w:color w:val="000000"/>
    </w:rPr>
  </w:style>
  <w:style w:type="character" w:customStyle="1" w:styleId="WWCharLFO21LVL4">
    <w:name w:val="WW_CharLFO21LVL4"/>
    <w:qFormat/>
    <w:rPr>
      <w:rFonts w:ascii="Arial" w:hAnsi="Arial"/>
      <w:color w:val="000000"/>
    </w:rPr>
  </w:style>
  <w:style w:type="character" w:customStyle="1" w:styleId="WWCharLFO21LVL5">
    <w:name w:val="WW_CharLFO21LVL5"/>
    <w:qFormat/>
    <w:rPr>
      <w:rFonts w:ascii="Arial" w:hAnsi="Arial"/>
      <w:color w:val="000000"/>
    </w:rPr>
  </w:style>
  <w:style w:type="character" w:customStyle="1" w:styleId="WWCharLFO21LVL6">
    <w:name w:val="WW_CharLFO21LVL6"/>
    <w:qFormat/>
    <w:rPr>
      <w:rFonts w:ascii="Arial" w:hAnsi="Arial"/>
      <w:color w:val="000000"/>
    </w:rPr>
  </w:style>
  <w:style w:type="character" w:customStyle="1" w:styleId="WWCharLFO21LVL7">
    <w:name w:val="WW_CharLFO21LVL7"/>
    <w:qFormat/>
    <w:rPr>
      <w:rFonts w:ascii="Arial" w:hAnsi="Arial"/>
      <w:color w:val="000000"/>
    </w:rPr>
  </w:style>
  <w:style w:type="character" w:customStyle="1" w:styleId="WWCharLFO21LVL8">
    <w:name w:val="WW_CharLFO21LVL8"/>
    <w:qFormat/>
    <w:rPr>
      <w:rFonts w:ascii="Arial" w:hAnsi="Arial"/>
      <w:color w:val="000000"/>
    </w:rPr>
  </w:style>
  <w:style w:type="character" w:customStyle="1" w:styleId="WWCharLFO21LVL9">
    <w:name w:val="WW_CharLFO21LVL9"/>
    <w:qFormat/>
    <w:rPr>
      <w:rFonts w:ascii="Arial" w:hAnsi="Arial"/>
      <w:color w:val="000000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Symbol" w:hAnsi="Symbol" w:cs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Symbol" w:hAnsi="Symbol" w:cs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rsid w:val="007F35EB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Normalny">
    <w:name w:val="Normalny"/>
    <w:qFormat/>
    <w:pPr>
      <w:suppressAutoHyphens/>
    </w:pPr>
    <w:rPr>
      <w:sz w:val="24"/>
    </w:rPr>
  </w:style>
  <w:style w:type="paragraph" w:customStyle="1" w:styleId="Akapitzlist">
    <w:name w:val="Akapit z listą"/>
    <w:basedOn w:val="Normal"/>
    <w:qFormat/>
    <w:pPr>
      <w:spacing w:after="200"/>
      <w:ind w:left="720"/>
    </w:pPr>
  </w:style>
  <w:style w:type="paragraph" w:customStyle="1" w:styleId="LO-Normal">
    <w:name w:val="LO-Normal"/>
    <w:qFormat/>
    <w:pPr>
      <w:suppressAutoHyphens/>
      <w:spacing w:line="24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kern w:val="2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3476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Rapkiewicz</dc:creator>
  <cp:lastModifiedBy>Angelika</cp:lastModifiedBy>
  <cp:revision>2</cp:revision>
  <dcterms:created xsi:type="dcterms:W3CDTF">2023-04-12T11:30:00Z</dcterms:created>
  <dcterms:modified xsi:type="dcterms:W3CDTF">2023-04-12T11:30:00Z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